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6A27FB6" w14:textId="6B1DC6E5" w:rsidR="00F61588" w:rsidRPr="00DF24E5" w:rsidRDefault="00070415" w:rsidP="005E5F01">
      <w:pPr>
        <w:pStyle w:val="Titel"/>
        <w:rPr>
          <w:lang w:val="nl-NL"/>
        </w:rPr>
      </w:pPr>
      <w:r w:rsidRPr="00DF24E5">
        <w:rPr>
          <w:lang w:val="nl-NL"/>
        </w:rPr>
        <w:t>Prijzen bekend voor bekroonde Renault Trafic Van E-Tech electric</w:t>
      </w:r>
    </w:p>
    <w:p w14:paraId="230A1F11" w14:textId="77777777" w:rsidR="00543532" w:rsidRPr="00DF24E5" w:rsidRDefault="00543532" w:rsidP="00472A93"/>
    <w:p w14:paraId="25D4310B" w14:textId="77777777" w:rsidR="00FC5C8C" w:rsidRPr="00DF24E5" w:rsidRDefault="00F13E64">
      <w:pPr>
        <w:pStyle w:val="Bullets"/>
        <w:numPr>
          <w:ilvl w:val="0"/>
          <w:numId w:val="25"/>
        </w:numPr>
        <w:rPr>
          <w:lang w:val="nl-NL"/>
        </w:rPr>
      </w:pPr>
      <w:r w:rsidRPr="00DF24E5">
        <w:rPr>
          <w:lang w:val="nl-NL"/>
        </w:rPr>
        <w:t xml:space="preserve">Op de Autosalon van Parijs maakt Renault de prijzen bekend van de Renault </w:t>
      </w:r>
      <w:proofErr w:type="spellStart"/>
      <w:r w:rsidRPr="00DF24E5">
        <w:rPr>
          <w:lang w:val="nl-NL"/>
        </w:rPr>
        <w:t>Trafic</w:t>
      </w:r>
      <w:proofErr w:type="spellEnd"/>
      <w:r w:rsidRPr="00DF24E5">
        <w:rPr>
          <w:lang w:val="nl-NL"/>
        </w:rPr>
        <w:t xml:space="preserve"> Van E-Tech </w:t>
      </w:r>
      <w:proofErr w:type="spellStart"/>
      <w:r w:rsidRPr="00DF24E5">
        <w:rPr>
          <w:lang w:val="nl-NL"/>
        </w:rPr>
        <w:t>electric</w:t>
      </w:r>
      <w:proofErr w:type="spellEnd"/>
      <w:r w:rsidRPr="00DF24E5">
        <w:rPr>
          <w:lang w:val="nl-NL"/>
        </w:rPr>
        <w:t xml:space="preserve">, onlangs verkozen tot International Van of </w:t>
      </w:r>
      <w:proofErr w:type="spellStart"/>
      <w:r w:rsidRPr="00DF24E5">
        <w:rPr>
          <w:lang w:val="nl-NL"/>
        </w:rPr>
        <w:t>the</w:t>
      </w:r>
      <w:proofErr w:type="spellEnd"/>
      <w:r w:rsidRPr="00DF24E5">
        <w:rPr>
          <w:lang w:val="nl-NL"/>
        </w:rPr>
        <w:t xml:space="preserve"> </w:t>
      </w:r>
      <w:proofErr w:type="spellStart"/>
      <w:r w:rsidRPr="00DF24E5">
        <w:rPr>
          <w:lang w:val="nl-NL"/>
        </w:rPr>
        <w:t>Year</w:t>
      </w:r>
      <w:proofErr w:type="spellEnd"/>
      <w:r w:rsidRPr="00DF24E5">
        <w:rPr>
          <w:lang w:val="nl-NL"/>
        </w:rPr>
        <w:t xml:space="preserve"> 2027</w:t>
      </w:r>
    </w:p>
    <w:p w14:paraId="586A415F" w14:textId="77777777" w:rsidR="00FC5C8C" w:rsidRPr="00DF24E5" w:rsidRDefault="00F13E64">
      <w:pPr>
        <w:pStyle w:val="Bullets"/>
        <w:numPr>
          <w:ilvl w:val="0"/>
          <w:numId w:val="25"/>
        </w:numPr>
        <w:rPr>
          <w:lang w:val="nl-NL"/>
        </w:rPr>
      </w:pPr>
      <w:r w:rsidRPr="00DF24E5">
        <w:rPr>
          <w:lang w:val="nl-NL"/>
        </w:rPr>
        <w:t>Deze elektrische bestelwagen is leverbaar als start- en advance uitvoering, met keuze uit een 60 kWh comfort range-batterij of 81 kWh long range-batterij</w:t>
      </w:r>
    </w:p>
    <w:p w14:paraId="7F5AB333" w14:textId="01C56A93" w:rsidR="00FC5C8C" w:rsidRPr="00DF24E5" w:rsidRDefault="00F13E64">
      <w:pPr>
        <w:pStyle w:val="Bullets"/>
        <w:numPr>
          <w:ilvl w:val="0"/>
          <w:numId w:val="25"/>
        </w:numPr>
        <w:rPr>
          <w:lang w:val="nl-NL"/>
        </w:rPr>
      </w:pPr>
      <w:r w:rsidRPr="00DF24E5">
        <w:rPr>
          <w:lang w:val="nl-NL"/>
        </w:rPr>
        <w:t>De prijzen van de start-uitvoering beginnen bij € 40.900,- met de 60 kWh-batterij en bij €</w:t>
      </w:r>
      <w:r w:rsidR="00DF24E5">
        <w:rPr>
          <w:lang w:val="nl-NL"/>
        </w:rPr>
        <w:t> </w:t>
      </w:r>
      <w:r w:rsidRPr="00DF24E5">
        <w:rPr>
          <w:lang w:val="nl-NL"/>
        </w:rPr>
        <w:t>46.400,- met de 81 kWh-batterij</w:t>
      </w:r>
    </w:p>
    <w:p w14:paraId="559995A0" w14:textId="77777777" w:rsidR="00FC5C8C" w:rsidRPr="00DF24E5" w:rsidRDefault="00F13E64">
      <w:pPr>
        <w:pStyle w:val="Bullets"/>
        <w:numPr>
          <w:ilvl w:val="0"/>
          <w:numId w:val="25"/>
        </w:numPr>
        <w:rPr>
          <w:lang w:val="nl-NL"/>
        </w:rPr>
      </w:pPr>
      <w:r w:rsidRPr="00DF24E5">
        <w:rPr>
          <w:lang w:val="nl-NL"/>
        </w:rPr>
        <w:t xml:space="preserve">Orderboeken voor </w:t>
      </w:r>
      <w:proofErr w:type="spellStart"/>
      <w:r w:rsidRPr="00DF24E5">
        <w:rPr>
          <w:lang w:val="nl-NL"/>
        </w:rPr>
        <w:t>Trafic</w:t>
      </w:r>
      <w:proofErr w:type="spellEnd"/>
      <w:r w:rsidRPr="00DF24E5">
        <w:rPr>
          <w:lang w:val="nl-NL"/>
        </w:rPr>
        <w:t xml:space="preserve"> met 81 kWh long range-batterij openen komende weken, versies met de 60 kWh comfort range-batterij zijn beschikbaar vanaf begin 2027</w:t>
      </w:r>
    </w:p>
    <w:p w14:paraId="000DFCC3" w14:textId="77777777" w:rsidR="00FC5C8C" w:rsidRPr="00DF24E5" w:rsidRDefault="00F13E64">
      <w:pPr>
        <w:pStyle w:val="Bullets"/>
        <w:numPr>
          <w:ilvl w:val="0"/>
          <w:numId w:val="25"/>
        </w:numPr>
        <w:rPr>
          <w:lang w:val="nl-NL"/>
        </w:rPr>
      </w:pPr>
      <w:r w:rsidRPr="00DF24E5">
        <w:rPr>
          <w:lang w:val="nl-NL"/>
        </w:rPr>
        <w:t>Dankzij het Software-</w:t>
      </w:r>
      <w:proofErr w:type="spellStart"/>
      <w:r w:rsidRPr="00DF24E5">
        <w:rPr>
          <w:lang w:val="nl-NL"/>
        </w:rPr>
        <w:t>Defined</w:t>
      </w:r>
      <w:proofErr w:type="spellEnd"/>
      <w:r w:rsidRPr="00DF24E5">
        <w:rPr>
          <w:lang w:val="nl-NL"/>
        </w:rPr>
        <w:t xml:space="preserve"> Vehicle (SDV)-platform en de 800V-snellaadarchitectuur verlaagt de Renault </w:t>
      </w:r>
      <w:proofErr w:type="spellStart"/>
      <w:r w:rsidRPr="00DF24E5">
        <w:rPr>
          <w:lang w:val="nl-NL"/>
        </w:rPr>
        <w:t>Trafic</w:t>
      </w:r>
      <w:proofErr w:type="spellEnd"/>
      <w:r w:rsidRPr="00DF24E5">
        <w:rPr>
          <w:lang w:val="nl-NL"/>
        </w:rPr>
        <w:t xml:space="preserve"> Van E-Tech </w:t>
      </w:r>
      <w:proofErr w:type="spellStart"/>
      <w:r w:rsidRPr="00DF24E5">
        <w:rPr>
          <w:lang w:val="nl-NL"/>
        </w:rPr>
        <w:t>electric</w:t>
      </w:r>
      <w:proofErr w:type="spellEnd"/>
      <w:r w:rsidRPr="00DF24E5">
        <w:rPr>
          <w:lang w:val="nl-NL"/>
        </w:rPr>
        <w:t xml:space="preserve"> de totale </w:t>
      </w:r>
      <w:proofErr w:type="spellStart"/>
      <w:r w:rsidRPr="00DF24E5">
        <w:rPr>
          <w:lang w:val="nl-NL"/>
        </w:rPr>
        <w:t>operationale</w:t>
      </w:r>
      <w:proofErr w:type="spellEnd"/>
      <w:r w:rsidRPr="00DF24E5">
        <w:rPr>
          <w:lang w:val="nl-NL"/>
        </w:rPr>
        <w:t xml:space="preserve"> kosten en vanaf 2027 draagt het Renault </w:t>
      </w:r>
      <w:proofErr w:type="spellStart"/>
      <w:r w:rsidRPr="00DF24E5">
        <w:rPr>
          <w:lang w:val="nl-NL"/>
        </w:rPr>
        <w:t>uptimize</w:t>
      </w:r>
      <w:proofErr w:type="spellEnd"/>
      <w:r w:rsidRPr="00DF24E5">
        <w:rPr>
          <w:lang w:val="nl-NL"/>
        </w:rPr>
        <w:t>-programma bij aan verdere kostenverlaging</w:t>
      </w:r>
    </w:p>
    <w:p w14:paraId="79256819" w14:textId="77777777" w:rsidR="009D5F40" w:rsidRDefault="009D5F40" w:rsidP="00472A93">
      <w:pPr>
        <w:rPr>
          <w:lang w:val="it-IT"/>
        </w:rPr>
      </w:pPr>
    </w:p>
    <w:p w14:paraId="598B04D0" w14:textId="77777777" w:rsidR="00547BB5" w:rsidRPr="009D5F40" w:rsidRDefault="00547BB5" w:rsidP="00472A93">
      <w:pPr>
        <w:rPr>
          <w:lang w:val="it-IT"/>
        </w:rPr>
      </w:pPr>
    </w:p>
    <w:p w14:paraId="09C8DD86" w14:textId="70336ECE" w:rsidR="002F4C03" w:rsidRPr="00DF24E5" w:rsidRDefault="00B44F42" w:rsidP="00472A93">
      <w:pPr>
        <w:pStyle w:val="Intro"/>
      </w:pPr>
      <w:r w:rsidRPr="00DF24E5">
        <w:t>Schiphol-Rijk</w:t>
      </w:r>
      <w:r w:rsidR="002735F2" w:rsidRPr="00DF24E5">
        <w:t xml:space="preserve"> </w:t>
      </w:r>
      <w:r w:rsidR="00A33180" w:rsidRPr="00DF24E5">
        <w:t xml:space="preserve">– </w:t>
      </w:r>
      <w:r w:rsidRPr="00DF24E5">
        <w:t xml:space="preserve">Renault maakt op de Autosalon van Parijs de prijzen bekend van de nieuwe Renault </w:t>
      </w:r>
      <w:proofErr w:type="spellStart"/>
      <w:r w:rsidRPr="00DF24E5">
        <w:t>Trafic</w:t>
      </w:r>
      <w:proofErr w:type="spellEnd"/>
      <w:r w:rsidRPr="00DF24E5">
        <w:t xml:space="preserve"> Van E-Tech </w:t>
      </w:r>
      <w:proofErr w:type="spellStart"/>
      <w:r w:rsidRPr="00DF24E5">
        <w:t>electric</w:t>
      </w:r>
      <w:proofErr w:type="spellEnd"/>
      <w:r w:rsidRPr="00DF24E5">
        <w:t xml:space="preserve">. De volledig elektrische bestelwagen, bekroond als International Van of </w:t>
      </w:r>
      <w:proofErr w:type="spellStart"/>
      <w:r w:rsidRPr="00DF24E5">
        <w:t>the</w:t>
      </w:r>
      <w:proofErr w:type="spellEnd"/>
      <w:r w:rsidRPr="00DF24E5">
        <w:t xml:space="preserve"> </w:t>
      </w:r>
      <w:proofErr w:type="spellStart"/>
      <w:r w:rsidRPr="00DF24E5">
        <w:t>Year</w:t>
      </w:r>
      <w:proofErr w:type="spellEnd"/>
      <w:r w:rsidRPr="00DF24E5">
        <w:t xml:space="preserve"> 2027 en Belofte van het Jaar 2027, is verkrijgbaar met twee batterijvarianten en twee uitrustingsniveaus. Dankzij een actieradius tot 470 kilometer (WLTP), een geavanceerd Software-</w:t>
      </w:r>
      <w:proofErr w:type="spellStart"/>
      <w:r w:rsidRPr="00DF24E5">
        <w:t>Defined</w:t>
      </w:r>
      <w:proofErr w:type="spellEnd"/>
      <w:r w:rsidRPr="00DF24E5">
        <w:t xml:space="preserve"> Vehicle-platform en een 800V-laadarchitectuur biedt de Renault </w:t>
      </w:r>
      <w:proofErr w:type="spellStart"/>
      <w:r w:rsidRPr="00DF24E5">
        <w:t>Trafic</w:t>
      </w:r>
      <w:proofErr w:type="spellEnd"/>
      <w:r w:rsidRPr="00DF24E5">
        <w:t xml:space="preserve"> Van E-Tech </w:t>
      </w:r>
      <w:proofErr w:type="spellStart"/>
      <w:r w:rsidRPr="00DF24E5">
        <w:t>electric</w:t>
      </w:r>
      <w:proofErr w:type="spellEnd"/>
      <w:r w:rsidRPr="00DF24E5">
        <w:t xml:space="preserve"> een aantrekkelijk totaalpakket voor zakelijke gebruikers die hun operationele kosten willen verlagen.</w:t>
      </w:r>
    </w:p>
    <w:p w14:paraId="65D34C14" w14:textId="77777777" w:rsidR="00B8579A" w:rsidRPr="00DF24E5" w:rsidRDefault="00B8579A" w:rsidP="00472A93">
      <w:bookmarkStart w:id="0" w:name="_Hlk196807743"/>
    </w:p>
    <w:p w14:paraId="5971C35E" w14:textId="77777777" w:rsidR="00745E38" w:rsidRDefault="00745E38" w:rsidP="00472A93"/>
    <w:p w14:paraId="33A66BF4" w14:textId="77777777" w:rsidR="00FC5C8C" w:rsidRDefault="00F13E64">
      <w:r>
        <w:t>De basisversie van de Renault Trafic Van E-Tech electric beschikt over een 60 kWh comfort range-batterij en is verkrijgbaar vanaf € 40.900,- in de start-uitvoering. Met een actieradius tot 350 kilometer volgens de WLTP-cyclus voldoet deze uitvoering aan de dagelijkse mobiliteitsbehoeften van professionals in en rond stedelijke gebieden.</w:t>
      </w:r>
    </w:p>
    <w:p w14:paraId="12884271" w14:textId="77777777" w:rsidR="00FC5C8C" w:rsidRDefault="00F13E64">
      <w:r>
        <w:br/>
        <w:t>Voor gebruikers die meer flexibiliteit wensen, is de Renault Trafic Van E-Tech electric ook leverbaar met een 81 kWh long range-batterij. Deze biedt een actieradius tot 470 kilometer (WLTP) en is verkrijgbaar vanaf € 46.400,- als start-uitvoering.</w:t>
      </w:r>
    </w:p>
    <w:p w14:paraId="10699F27" w14:textId="77777777" w:rsidR="00FC5C8C" w:rsidRDefault="00F13E64">
      <w:pPr>
        <w:pStyle w:val="Kop1"/>
      </w:pPr>
      <w:r>
        <w:br/>
        <w:t>Bekroond in Nederland en internationaal</w:t>
      </w:r>
    </w:p>
    <w:p w14:paraId="3F0B5430" w14:textId="77777777" w:rsidR="00FC5C8C" w:rsidRDefault="00F13E64">
      <w:r>
        <w:t>Nog vóór de marktintroductie heeft de Renault Trafic Van E-Tech electric belangrijke onderscheidingen ontvangen. In Nederland verkoos de vakjury van de jaarlijkse Bestelauto van het Jaar-verkiezing van Automotive Magazine het model tot Belofte van het Jaar 2027. De onderscheiding wordt toegekend aan de meest veelbelovende nieuwe bedrijfswagen die in het daaropvolgende jaar op de markt verschijnt.</w:t>
      </w:r>
    </w:p>
    <w:p w14:paraId="30A9980B" w14:textId="0D96305F" w:rsidR="00FC5C8C" w:rsidRDefault="00F13E64">
      <w:r>
        <w:lastRenderedPageBreak/>
        <w:t>Ook op internationaal niveau viel de nieuwe Renault Trafic Van E-Tech electric in de prijzen. Een jury van vooraanstaande bedrijfswagenjournalisten uit heel Europa verkoos het model unaniem tot International Van of the Year 2027. Met deze prestigieuze onderscheiding benadrukte de jury de innovatieve eigenschappen van de nieuwe Renault Trafic Van E-Tech electric. De onderscheidingen bevestigen de positie van de Renault Trafic Van E-Tech electric als een van de meest vooruitstrevende ontwikkelingen binnen het segment van middelgrote elektrische bestelwagens.</w:t>
      </w:r>
    </w:p>
    <w:p w14:paraId="753AB955" w14:textId="77777777" w:rsidR="00FC5C8C" w:rsidRDefault="00F13E64">
      <w:pPr>
        <w:pStyle w:val="Kop1"/>
      </w:pPr>
      <w:r>
        <w:br/>
        <w:t>Een uitgebreide standaarduitrusting</w:t>
      </w:r>
    </w:p>
    <w:p w14:paraId="68E4DBD3" w14:textId="77777777" w:rsidR="00FC5C8C" w:rsidRDefault="00F13E64">
      <w:r>
        <w:t>De start-uitvoering beschikt standaard over een warmtepomp, snellaadmogelijkheid, een handsfree sleutelkaart, een bidirectionele V2L-lader (Vehicle-to-Load), adaptive cruise control en het EVO-R-multimediasysteem met een 12,3-inch scherm.</w:t>
      </w:r>
    </w:p>
    <w:p w14:paraId="2ED227DD" w14:textId="77777777" w:rsidR="00FC5C8C" w:rsidRDefault="00F13E64">
      <w:r>
        <w:br/>
        <w:t>Op het gebied van comfort en veiligheid wordt tevens een complete uitrusting aangeboden. De start-uitvoering beschikt over een achteruitrijcamera, parkeersensoren vóór, achter en opzij, full-LED-koplampen en LED-achterlichten. De laadruimte is standaard voorzien van een houten vloer van 8 mm dik, zes bevestigingspunten in de vloer en LED-verlichting.</w:t>
      </w:r>
    </w:p>
    <w:p w14:paraId="4F500693" w14:textId="77777777" w:rsidR="00FC5C8C" w:rsidRDefault="00F13E64">
      <w:pPr>
        <w:pStyle w:val="Kop1"/>
      </w:pPr>
      <w:r>
        <w:br/>
        <w:t>Extra comfort en functionaliteit</w:t>
      </w:r>
    </w:p>
    <w:p w14:paraId="4C192592" w14:textId="77777777" w:rsidR="00FC5C8C" w:rsidRDefault="00F13E64">
      <w:r>
        <w:t>De advance-uitvoering voegt daar automatische klimaatregeling, een mobiele werkplek in de cabine, een navigatiesysteem met geïntegreerde Google-diensten, waaronder Google Gemini Assistant en HERE-navigatie, en een V2L-systeem met 230V-aansluiting aan toe.</w:t>
      </w:r>
    </w:p>
    <w:p w14:paraId="7BC328A7" w14:textId="77777777" w:rsidR="00FC5C8C" w:rsidRDefault="00F13E64">
      <w:r>
        <w:br/>
        <w:t>De laadruimte profiteert ook van aanvullende, praktische voorzieningen, met een doorlaadluik voor lange voorwerpen, een tweede V2L-systeem met 230V-aansluiting en tien bevestigingspunten aan de zijkant van de laadruimte. Daarnaast is de advance-uitvoering uitgerust met 16-inch velgen met middelgrote wieldoppen.</w:t>
      </w:r>
    </w:p>
    <w:p w14:paraId="08FB8DFA" w14:textId="77777777" w:rsidR="00FC5C8C" w:rsidRDefault="00F13E64">
      <w:pPr>
        <w:pStyle w:val="Kop1"/>
      </w:pPr>
      <w:r>
        <w:br/>
        <w:t>Tot 10% lagere kosten</w:t>
      </w:r>
    </w:p>
    <w:p w14:paraId="35825450" w14:textId="77777777" w:rsidR="00FC5C8C" w:rsidRDefault="00F13E64">
      <w:r>
        <w:t>De Renault Trafic Van E-Tech electric beschikt over diverse technologieën die bijdragen aan een Total Cost in Use (TCU) en Total Cost of Ownership (TCO) die tot 10% lager liggen dan die van een vergelijkbare dieselbestelwagen:</w:t>
      </w:r>
    </w:p>
    <w:p w14:paraId="63E94625" w14:textId="77777777" w:rsidR="00FC5C8C" w:rsidRDefault="00F13E64">
      <w:pPr>
        <w:pStyle w:val="Lijstalinea"/>
        <w:numPr>
          <w:ilvl w:val="0"/>
          <w:numId w:val="28"/>
        </w:numPr>
      </w:pPr>
      <w:r>
        <w:t>Als eerste lichte bedrijfswagen in Europa op een Software-Defined Vehicle-platform kan de Renault Trafic Van E-Tech electric tijdens zijn levenscyclus worden uitgebreid met nieuwe functies en software-updates. Deze aanpak draagt ook bij aan een hogere restwaarde.</w:t>
      </w:r>
    </w:p>
    <w:p w14:paraId="0734E56B" w14:textId="77777777" w:rsidR="00FC5C8C" w:rsidRDefault="00F13E64">
      <w:pPr>
        <w:pStyle w:val="Lijstalinea"/>
        <w:numPr>
          <w:ilvl w:val="0"/>
          <w:numId w:val="28"/>
        </w:numPr>
      </w:pPr>
      <w:r>
        <w:t xml:space="preserve">De beschikbare batterijvarianten bieden optimale flexibiliteit: </w:t>
      </w:r>
    </w:p>
    <w:p w14:paraId="1351E389" w14:textId="77777777" w:rsidR="00FC5C8C" w:rsidRDefault="00F13E64">
      <w:pPr>
        <w:pStyle w:val="Lijstalinea"/>
        <w:numPr>
          <w:ilvl w:val="1"/>
          <w:numId w:val="28"/>
        </w:numPr>
      </w:pPr>
      <w:r>
        <w:t>60 kWh comfort range-batterij: tot 350 kilometer gecombineerde actieradius en tot 510 kilometer in de stad (volgens WLTP-testcyclus, onder voorbehoud van definitieve homologatie)</w:t>
      </w:r>
    </w:p>
    <w:p w14:paraId="4792B1F2" w14:textId="77777777" w:rsidR="00FC5C8C" w:rsidRDefault="00F13E64">
      <w:pPr>
        <w:pStyle w:val="Lijstalinea"/>
        <w:numPr>
          <w:ilvl w:val="1"/>
          <w:numId w:val="28"/>
        </w:numPr>
      </w:pPr>
      <w:r>
        <w:lastRenderedPageBreak/>
        <w:t>81 kWh long range-batterij: tot 470 km gecombineerde actieradius en tot 690 km in de stad (volgens WLTP-testcyclus, onder voorbehoud van definitieve homologatie).</w:t>
      </w:r>
    </w:p>
    <w:p w14:paraId="61C16D13" w14:textId="77777777" w:rsidR="00FC5C8C" w:rsidRDefault="00F13E64">
      <w:pPr>
        <w:pStyle w:val="Lijstalinea"/>
        <w:numPr>
          <w:ilvl w:val="0"/>
          <w:numId w:val="28"/>
        </w:numPr>
      </w:pPr>
      <w:r>
        <w:t xml:space="preserve">800V-technologie voor sneller laden </w:t>
      </w:r>
    </w:p>
    <w:p w14:paraId="54825BC6" w14:textId="77777777" w:rsidR="00FC5C8C" w:rsidRDefault="00F13E64">
      <w:pPr>
        <w:pStyle w:val="Lijstalinea"/>
        <w:numPr>
          <w:ilvl w:val="1"/>
          <w:numId w:val="28"/>
        </w:numPr>
      </w:pPr>
      <w:r>
        <w:t>Snelladen is mogelijk met 190 kW met de 81 kWh-batterij, goed voor 280 kilometer extra rijbereik in 20 minuten bij gecombineerd gebruik en tot 380 kilometer bij stedelijk gebruik</w:t>
      </w:r>
    </w:p>
    <w:p w14:paraId="2807AE05" w14:textId="77777777" w:rsidR="00FC5C8C" w:rsidRDefault="00F13E64">
      <w:pPr>
        <w:pStyle w:val="Lijstalinea"/>
        <w:numPr>
          <w:ilvl w:val="0"/>
          <w:numId w:val="28"/>
        </w:numPr>
      </w:pPr>
      <w:r>
        <w:t>Dankzij zijn gestroomlijnde ontwerp en een CdA-waarde van 1,073 behoort de Renault Trafic Van E-Tech electric tot de meest efficiënte modellen in zijn klasse, met een gemiddeld verbruik van slechts 17,2 kWh per 100 kilometer.</w:t>
      </w:r>
    </w:p>
    <w:p w14:paraId="49ABCFA8" w14:textId="77777777" w:rsidR="00FC5C8C" w:rsidRDefault="00F13E64">
      <w:pPr>
        <w:pStyle w:val="Kop1"/>
      </w:pPr>
      <w:r>
        <w:br/>
        <w:t>Renault uptimize minimaliseert stilstand</w:t>
      </w:r>
    </w:p>
    <w:p w14:paraId="5F4A31B4" w14:textId="77777777" w:rsidR="00FC5C8C" w:rsidRDefault="00F13E64">
      <w:r>
        <w:t>Vanaf 2027 wordt ook het Renault uptimize-programma beschikbaar. Dit programma is ontwikkeld om wagenparken efficiënter te laten functioneren, de beschikbaarheid van auto’s te maximaliseren, en de betrouwbaarheid verder te verhogen. Zo hebben minder stilstand en minder bezoeken aan de werkplaats direct een positieve invloed op de dagelijkse bedrijfsvoering. Het doel is ook om de duur van stilstand bij incidenten te halveren.</w:t>
      </w:r>
    </w:p>
    <w:p w14:paraId="3C619FC8" w14:textId="77777777" w:rsidR="00FC5C8C" w:rsidRDefault="00F13E64">
      <w:r>
        <w:br/>
        <w:t>Met behulp van de Software-Defined Vehicle-technologie van de Renault Trafic Van E-Tech electric gebruikt Renault uptimize realtime voertuiggegevens en kunstmatige intelligentie om onderhoud voorspellend in plaats van reactief uit te voeren. Daarnaast levert Renault een ‘energy &amp; safety control’-app waarmee wagenparkbeheerders instellingen voor efficiëntie, prestaties en veiligheid centraal kunnen beheren en automatisch op geselecteerde auto's kunnen toepassen.</w:t>
      </w:r>
    </w:p>
    <w:p w14:paraId="083B89E3" w14:textId="77777777" w:rsidR="00FC5C8C" w:rsidRDefault="00F13E64">
      <w:r>
        <w:br/>
        <w:t>Door het energiebeheer, rijmodi en snelheidslimieten te optimaliseren, draagt deze oplossing bij aan meer actieradius, hogere operationele efficiëntie en extra veiligheid voor bestuurders en andere weggebruikers.</w:t>
      </w:r>
    </w:p>
    <w:p w14:paraId="6F256EDA" w14:textId="77777777" w:rsidR="00FC5C8C" w:rsidRDefault="00F13E64">
      <w:pPr>
        <w:pStyle w:val="Kop1"/>
      </w:pPr>
      <w:r>
        <w:br/>
        <w:t>Vijf kenmerken van de nieuwe Renault Trafic Van E-Tech electric</w:t>
      </w:r>
    </w:p>
    <w:p w14:paraId="0A1A938A" w14:textId="77777777" w:rsidR="00FC5C8C" w:rsidRDefault="00F13E64">
      <w:pPr>
        <w:pStyle w:val="Lijstalinea"/>
        <w:numPr>
          <w:ilvl w:val="0"/>
          <w:numId w:val="29"/>
        </w:numPr>
      </w:pPr>
      <w:r>
        <w:t xml:space="preserve">Ontwikkeld voor de eisen van professionele gebruikers </w:t>
      </w:r>
    </w:p>
    <w:p w14:paraId="389ACFCD" w14:textId="77777777" w:rsidR="00FC5C8C" w:rsidRDefault="00F13E64">
      <w:pPr>
        <w:pStyle w:val="Lijstalinea"/>
        <w:numPr>
          <w:ilvl w:val="1"/>
          <w:numId w:val="29"/>
        </w:numPr>
      </w:pPr>
      <w:r>
        <w:t>De Renault Trafic Van E-Tech electric voldoet aan de belangrijkste eisen die zakelijke gebruikers aan een moderne bestelwagen stellen. Het model biedt een laadvermogen tot 1,3 ton, een trekvermogen tot 2 ton en ruimte voor maximaal drie EURO-pallets. De laaddrempel bevindt zich op slechts 53 centimeter hoogte, wat laden en lossen gemakkelijker maakt.</w:t>
      </w:r>
    </w:p>
    <w:p w14:paraId="4E6587F0" w14:textId="77777777" w:rsidR="00DF24E5" w:rsidRDefault="00DF24E5" w:rsidP="00DF24E5"/>
    <w:p w14:paraId="28B3085B" w14:textId="77777777" w:rsidR="00DF24E5" w:rsidRDefault="00DF24E5" w:rsidP="00DF24E5"/>
    <w:p w14:paraId="7BC0EA16" w14:textId="77777777" w:rsidR="00DF24E5" w:rsidRDefault="00DF24E5" w:rsidP="00DF24E5"/>
    <w:p w14:paraId="0517CD3B" w14:textId="77777777" w:rsidR="00DF24E5" w:rsidRDefault="00DF24E5" w:rsidP="00DF24E5"/>
    <w:p w14:paraId="2622CDEE" w14:textId="77777777" w:rsidR="00FC5C8C" w:rsidRDefault="00F13E64">
      <w:pPr>
        <w:pStyle w:val="Lijstalinea"/>
        <w:numPr>
          <w:ilvl w:val="0"/>
          <w:numId w:val="29"/>
        </w:numPr>
      </w:pPr>
      <w:r>
        <w:lastRenderedPageBreak/>
        <w:t xml:space="preserve">Productie in Sandouville </w:t>
      </w:r>
    </w:p>
    <w:p w14:paraId="2042F0DD" w14:textId="77777777" w:rsidR="00FC5C8C" w:rsidRDefault="00F13E64">
      <w:pPr>
        <w:pStyle w:val="Lijstalinea"/>
        <w:numPr>
          <w:ilvl w:val="1"/>
          <w:numId w:val="29"/>
        </w:numPr>
      </w:pPr>
      <w:r>
        <w:t>De Renault Trafic Van E-Tech electric wordt geproduceerd in de fabriek van Sandouville, op dezelfde productielijn als de Renault Trafic met verbrandingsmotor. Dankzij de flexibiliteit van de productiefaciliteit kan snel worden ingespeeld op veranderende klantbehoeften.</w:t>
      </w:r>
    </w:p>
    <w:p w14:paraId="431F1A1D" w14:textId="77777777" w:rsidR="00FC5C8C" w:rsidRDefault="00F13E64">
      <w:pPr>
        <w:pStyle w:val="Lijstalinea"/>
        <w:numPr>
          <w:ilvl w:val="0"/>
          <w:numId w:val="29"/>
        </w:numPr>
      </w:pPr>
      <w:r>
        <w:t xml:space="preserve">Bijzonder geschikt voor ombouw en conversies </w:t>
      </w:r>
    </w:p>
    <w:p w14:paraId="1B399D7C" w14:textId="77777777" w:rsidR="00FC5C8C" w:rsidRDefault="00F13E64">
      <w:pPr>
        <w:pStyle w:val="Lijstalinea"/>
        <w:numPr>
          <w:ilvl w:val="1"/>
          <w:numId w:val="29"/>
        </w:numPr>
      </w:pPr>
      <w:r>
        <w:t>De Renault Trafic Van E-Tech electric is speciaal ontworpen met het oog op ombouwtoepassingen. De vrijwel vierkante laadruimte vormt een ideale basis voor onder meer mobiele werkplaatsen. Daarnaast vereenvoudigt het volledig vlakke skateboardplatform uiteenlopende conversies. De Renault Trafic Chassis E-Tech electric verschijnt later in 2027 met ‘converted by Renault’-oplossingen die rechtstreeks in de fabriek worden gerealiseerd.</w:t>
      </w:r>
    </w:p>
    <w:p w14:paraId="0C5B5473" w14:textId="77777777" w:rsidR="00FC5C8C" w:rsidRDefault="00F13E64">
      <w:pPr>
        <w:pStyle w:val="Lijstalinea"/>
        <w:numPr>
          <w:ilvl w:val="0"/>
          <w:numId w:val="29"/>
        </w:numPr>
      </w:pPr>
      <w:r>
        <w:t xml:space="preserve">Rijcomfort vergelijkbaar met een personenauto </w:t>
      </w:r>
    </w:p>
    <w:p w14:paraId="26C36E4F" w14:textId="77777777" w:rsidR="00FC5C8C" w:rsidRDefault="00F13E64">
      <w:pPr>
        <w:pStyle w:val="Lijstalinea"/>
        <w:numPr>
          <w:ilvl w:val="1"/>
          <w:numId w:val="29"/>
        </w:numPr>
      </w:pPr>
      <w:r>
        <w:t>Bij de ontwikkeling van de Renault Trafic Van E-Tech electric is veel aandacht besteed aan geluidsisolatie van de vloer en de scheidingswand tussen cabine en laadruimte. Ook de rijeigenschappen zijn onderscheidend. De draaicirkel is met slechts 10,3 meter vergelijkbaar met die van een Renault Clio terwijl de compacte motorkap, de driedelige voorruit met smalle stijlen en de directe besturing zorgen voor uitstekend overzicht en wendbaarheid in stedelijk verkeer. Het niveau van comfort wordt verder verhoogd door comfortabele stoelen, een specifieke achteras met trailing arms en geïntegreerde Google-diensten, waaronder Google Gemini.</w:t>
      </w:r>
    </w:p>
    <w:p w14:paraId="326B9ED2" w14:textId="77777777" w:rsidR="00FC5C8C" w:rsidRDefault="00F13E64">
      <w:pPr>
        <w:pStyle w:val="Lijstalinea"/>
        <w:numPr>
          <w:ilvl w:val="0"/>
          <w:numId w:val="29"/>
        </w:numPr>
      </w:pPr>
      <w:r>
        <w:t xml:space="preserve">32 liter praktische opbergruimte in de cabine </w:t>
      </w:r>
    </w:p>
    <w:p w14:paraId="65B8BB20" w14:textId="77777777" w:rsidR="00FC5C8C" w:rsidRDefault="00F13E64">
      <w:pPr>
        <w:pStyle w:val="Lijstalinea"/>
        <w:numPr>
          <w:ilvl w:val="1"/>
          <w:numId w:val="29"/>
        </w:numPr>
      </w:pPr>
      <w:r>
        <w:t>De cabine biedt in totaal 32 liter aan opbergruimte. Deze ruimte is verdeeld over het dashboard, het dashboardkastje, de portiervakken en de centrale opbergmodule tussen de voorstoelen.</w:t>
      </w:r>
    </w:p>
    <w:p w14:paraId="7AEF967C" w14:textId="768690D9" w:rsidR="00FC5C8C" w:rsidRDefault="00F13E64">
      <w:r>
        <w:br/>
        <w:t xml:space="preserve">Alle informatie over de Renault Trafic Van E-Tech electric is terug te vinden op </w:t>
      </w:r>
      <w:hyperlink r:id="rId11" w:history="1">
        <w:r w:rsidR="00443A18">
          <w:rPr>
            <w:rStyle w:val="DefaultParagraphFontPHPDOCX"/>
            <w:u w:val="single" w:color="000000"/>
          </w:rPr>
          <w:t>https://bedrijfswagens.renault.nl/trafic-van/trafic-e-tech-electric.html</w:t>
        </w:r>
      </w:hyperlink>
    </w:p>
    <w:p w14:paraId="5FE9C3DB" w14:textId="2D71B7B3" w:rsidR="00CA6B4E" w:rsidRDefault="00CA6B4E" w:rsidP="00472A93"/>
    <w:bookmarkEnd w:id="0"/>
    <w:p w14:paraId="0FC402B5" w14:textId="77777777" w:rsidR="00940562" w:rsidRPr="000D1B15" w:rsidRDefault="00940562" w:rsidP="00472A93"/>
    <w:p w14:paraId="7BAFA928" w14:textId="293BF335" w:rsidR="0025485F" w:rsidRPr="00540154" w:rsidRDefault="00F229F3" w:rsidP="00540154">
      <w:pPr>
        <w:pStyle w:val="Voettekst1"/>
      </w:pPr>
      <w:r>
        <w:rPr>
          <w:b/>
          <w:bCs/>
        </w:rPr>
        <w:t>Over Renault</w:t>
      </w:r>
      <w:r>
        <w:br/>
        <w:t xml:space="preserve">Renault is het grootste Franse automerk ter wereld. Op basis van meer dan een eeuw aan innovatie ontwikkelt het merk </w:t>
      </w:r>
      <w:r>
        <w:rPr>
          <w:i/>
          <w:iCs/>
        </w:rPr>
        <w:t>voitures à vivre</w:t>
      </w:r>
      <w:r>
        <w:t xml:space="preserve"> met een aantrekkelijk design, nuttige en mensgerichte technologieën en geëlektrificeerde aandrijflijnen zonder concessies aan rijplezier. De auto’s van Renault zijn ontworpen als leefruimtes en bedoeld voor het dagelijks leven. Na een ingrijpende transformatie die in gang werd gezet met het Renaulution-plan, begint het merk nu aan een nieuwe strategische cyclus met futuREady. Dit plan heeft als doel het concurrentievermogen te versterken en duurzame prestaties op lange termijn te realiseren, zowel in Europa als internationaal. Deze ambitie is gebaseerd op aantrekkelijke producten en een pragmatische benadering van elektrificatie met twee pijlers – 100% hybride en 100% elektrisch – om de energietransitie in elk tempo te ondersteunen, evenals op een versterkte internationale dynamiek. </w:t>
      </w:r>
    </w:p>
    <w:sectPr w:rsidR="0025485F" w:rsidRPr="00540154" w:rsidSect="00DE7088">
      <w:headerReference w:type="default" r:id="rId12"/>
      <w:footerReference w:type="even" r:id="rId13"/>
      <w:footerReference w:type="default" r:id="rId14"/>
      <w:headerReference w:type="first" r:id="rId15"/>
      <w:footerReference w:type="first" r:id="rId16"/>
      <w:pgSz w:w="11901" w:h="16817"/>
      <w:pgMar w:top="2835" w:right="1021" w:bottom="1814" w:left="1021" w:header="709" w:footer="454"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8927A94" w14:textId="77777777" w:rsidR="00554E4C" w:rsidRDefault="00554E4C" w:rsidP="00472A93">
      <w:r>
        <w:separator/>
      </w:r>
    </w:p>
  </w:endnote>
  <w:endnote w:type="continuationSeparator" w:id="0">
    <w:p w14:paraId="2E99A561" w14:textId="77777777" w:rsidR="00554E4C" w:rsidRDefault="00554E4C" w:rsidP="00472A93">
      <w:r>
        <w:continuationSeparator/>
      </w:r>
    </w:p>
  </w:endnote>
  <w:endnote w:type="continuationNotice" w:id="1">
    <w:p w14:paraId="23176CBC" w14:textId="77777777" w:rsidR="00554E4C" w:rsidRDefault="00554E4C" w:rsidP="00472A93"/>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ouvelR">
    <w:panose1 w:val="00000000000000000000"/>
    <w:charset w:val="00"/>
    <w:family w:val="auto"/>
    <w:pitch w:val="variable"/>
    <w:sig w:usb0="E00002A7" w:usb1="5000006B" w:usb2="00000000" w:usb3="00000000" w:csb0="0000019F" w:csb1="00000000"/>
    <w:embedRegular r:id="rId1" w:fontKey="{177ED0E0-1DF0-4197-B5CF-984839B72661}"/>
    <w:embedBold r:id="rId2" w:fontKey="{ED6A170E-A78F-4E03-B3F8-6D206262F95B}"/>
    <w:embedItalic r:id="rId3" w:fontKey="{03EA3238-02BB-4E9A-B9F3-2799AEC0AE84}"/>
  </w:font>
  <w:font w:name="Calibri">
    <w:panose1 w:val="020F0502020204030204"/>
    <w:charset w:val="00"/>
    <w:family w:val="swiss"/>
    <w:pitch w:val="variable"/>
    <w:sig w:usb0="E4002EFF" w:usb1="C200247B" w:usb2="00000009" w:usb3="00000000" w:csb0="000001FF" w:csb1="00000000"/>
    <w:embedRegular r:id="rId4" w:fontKey="{486BDB8E-1344-44F0-9550-B74BCA1A9855}"/>
    <w:embedBold r:id="rId5" w:fontKey="{B6B0DF67-AB48-4412-926D-7375E341C9F1}"/>
    <w:embedItalic r:id="rId6" w:fontKey="{D1969B9A-3401-4DD8-A450-739357143064}"/>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embedRegular r:id="rId7" w:fontKey="{5F94ED16-792A-414A-8611-7E2FF3889493}"/>
    <w:embedBold r:id="rId8" w:fontKey="{CBF2AF18-2FDC-425A-841B-41B022F17056}"/>
    <w:embedItalic r:id="rId9" w:fontKey="{A1F96536-12D1-48DE-A8BE-E77DFF189A89}"/>
  </w:font>
  <w:font w:name="NouvelR-Regular">
    <w:altName w:val="Cambria"/>
    <w:panose1 w:val="00000000000000000000"/>
    <w:charset w:val="4D"/>
    <w:family w:val="auto"/>
    <w:notTrueType/>
    <w:pitch w:val="default"/>
    <w:sig w:usb0="00000003" w:usb1="00000000" w:usb2="00000000" w:usb3="00000000" w:csb0="00000001" w:csb1="00000000"/>
  </w:font>
  <w:font w:name="Yu Gothic Light">
    <w:panose1 w:val="020B0300000000000000"/>
    <w:charset w:val="80"/>
    <w:family w:val="swiss"/>
    <w:pitch w:val="variable"/>
    <w:sig w:usb0="E00002FF" w:usb1="2AC7FDFF" w:usb2="00000016" w:usb3="00000000" w:csb0="0002009F" w:csb1="00000000"/>
  </w:font>
  <w:font w:name="Tahoma">
    <w:panose1 w:val="020B0604030504040204"/>
    <w:charset w:val="00"/>
    <w:family w:val="swiss"/>
    <w:pitch w:val="variable"/>
    <w:sig w:usb0="E1002EFF" w:usb1="C000605B" w:usb2="00000029" w:usb3="00000000" w:csb0="000101FF" w:csb1="00000000"/>
    <w:embedRegular r:id="rId10" w:fontKey="{79DA6177-4ED0-438F-8D54-91D814269C0D}"/>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A6431D" w14:textId="0EA2C131" w:rsidR="00D132F6" w:rsidRDefault="00F00611" w:rsidP="00D7422C">
    <w:pPr>
      <w:pStyle w:val="Voettekst"/>
    </w:pPr>
    <w:r>
      <mc:AlternateContent>
        <mc:Choice Requires="wps">
          <w:drawing>
            <wp:anchor distT="0" distB="0" distL="0" distR="0" simplePos="0" relativeHeight="251658243" behindDoc="0" locked="0" layoutInCell="1" allowOverlap="1" wp14:anchorId="142BB900" wp14:editId="4ABF956B">
              <wp:simplePos x="0" y="0"/>
              <wp:positionH relativeFrom="page">
                <wp:posOffset>0</wp:posOffset>
              </wp:positionH>
              <wp:positionV relativeFrom="page">
                <wp:posOffset>635</wp:posOffset>
              </wp:positionV>
              <wp:extent cx="443865" cy="443865"/>
              <wp:effectExtent l="0" t="0" r="0" b="0"/>
              <wp:wrapSquare wrapText="bothSides"/>
              <wp:docPr id="5"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43865" cy="443865"/>
                      </a:xfrm>
                      <a:prstGeom prst="rect">
                        <a:avLst/>
                      </a:prstGeom>
                      <a:noFill/>
                      <a:ln>
                        <a:noFill/>
                      </a:ln>
                    </wps:spPr>
                    <wps:txbx>
                      <w:txbxContent>
                        <w:p w14:paraId="766D4444" w14:textId="77777777" w:rsidR="0000354F" w:rsidRPr="0000354F" w:rsidRDefault="0000354F" w:rsidP="00472A93">
                          <w:pPr>
                            <w:rPr>
                              <w:noProof/>
                            </w:rPr>
                          </w:pPr>
                          <w:r w:rsidRPr="0000354F">
                            <w:rPr>
                              <w:noProof/>
                            </w:rPr>
                            <w:t>Confidential C</w:t>
                          </w:r>
                        </w:p>
                      </w:txbxContent>
                    </wps:txbx>
                    <wps:bodyPr rot="0" spcFirstLastPara="0" vertOverflow="overflow" horzOverflow="overflow" vert="horz" wrap="none" lIns="0" tIns="0" rIns="190500" bIns="0" numCol="1" spcCol="0" rtlCol="0" fromWordArt="0" anchor="t" anchorCtr="0" forceAA="0" compatLnSpc="1">
                      <a:prstTxWarp prst="textNoShape">
                        <a:avLst/>
                      </a:prstTxWarp>
                      <a:spAutoFit/>
                    </wps:bodyPr>
                  </wps:wsp>
                </a:graphicData>
              </a:graphic>
              <wp14:sizeRelH relativeFrom="margin">
                <wp14:pctWidth>0</wp14:pctWidth>
              </wp14:sizeRelH>
              <wp14:sizeRelV relativeFrom="margin">
                <wp14:pctHeight>0</wp14:pctHeight>
              </wp14:sizeRelV>
            </wp:anchor>
          </w:drawing>
        </mc:Choice>
        <mc:Fallback>
          <w:pict>
            <v:shapetype w14:anchorId="142BB900" id="_x0000_t202" coordsize="21600,21600" o:spt="202" path="m,l,21600r21600,l21600,xe">
              <v:stroke joinstyle="miter"/>
              <v:path gradientshapeok="t" o:connecttype="rect"/>
            </v:shapetype>
            <v:shape id="Text Box 5" o:spid="_x0000_s1026" type="#_x0000_t202" style="position:absolute;margin-left:0;margin-top:.05pt;width:34.95pt;height:34.95pt;z-index:251658243;visibility:visible;mso-wrap-style:non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" filled="f" stroked="f">
              <v:textbox style="mso-fit-shape-to-text:t" inset="0,0,15pt,0">
                <w:txbxContent>
                  <w:p w14:paraId="766D4444" w14:textId="77777777" w:rsidR="0000354F" w:rsidRPr="0000354F" w:rsidRDefault="0000354F" w:rsidP="00472A93">
                    <w:pPr>
                      <w:rPr>
                        <w:noProof/>
                      </w:rPr>
                    </w:pPr>
                    <w:r w:rsidRPr="0000354F">
                      <w:rPr>
                        <w:noProof/>
                      </w:rPr>
                      <w:t>Confidential C</w:t>
                    </w:r>
                  </w:p>
                </w:txbxContent>
              </v:textbox>
              <w10:wrap type="square"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9336D1" w14:textId="464EFE99" w:rsidR="004119DD" w:rsidRPr="00165B3F" w:rsidRDefault="00165B3F" w:rsidP="00D7422C">
    <w:pPr>
      <w:pStyle w:val="Voettekst"/>
    </w:pPr>
    <w:r w:rsidRPr="00165B3F">
      <w:t>media.renault-group.nl</w:t>
    </w:r>
    <w:r>
      <w:tab/>
    </w:r>
    <w:r>
      <w:tab/>
    </w:r>
    <w:r w:rsidRPr="00165B3F">
      <w:t>Confidential C</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DEE85D" w14:textId="2362781B" w:rsidR="00262711" w:rsidRPr="00165B3F" w:rsidRDefault="00165B3F" w:rsidP="00D7422C">
    <w:pPr>
      <w:pStyle w:val="Voettekst"/>
    </w:pPr>
    <w:r w:rsidRPr="00165B3F">
      <w:t>media.renault-group.nl</w:t>
    </w:r>
    <w:r>
      <w:tab/>
    </w:r>
    <w:r>
      <w:tab/>
    </w:r>
    <w:r w:rsidRPr="00165B3F">
      <w:t>Confidential C</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C880E16" w14:textId="77777777" w:rsidR="00554E4C" w:rsidRDefault="00554E4C" w:rsidP="00472A93">
      <w:r>
        <w:separator/>
      </w:r>
    </w:p>
  </w:footnote>
  <w:footnote w:type="continuationSeparator" w:id="0">
    <w:p w14:paraId="0BD4840D" w14:textId="77777777" w:rsidR="00554E4C" w:rsidRDefault="00554E4C" w:rsidP="00472A93">
      <w:r>
        <w:continuationSeparator/>
      </w:r>
    </w:p>
  </w:footnote>
  <w:footnote w:type="continuationNotice" w:id="1">
    <w:p w14:paraId="4A3D26F6" w14:textId="77777777" w:rsidR="00554E4C" w:rsidRDefault="00554E4C" w:rsidP="00472A93"/>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4127BE" w14:textId="39026931" w:rsidR="00147B6D" w:rsidRDefault="00F00611" w:rsidP="00472A93">
    <w:pPr>
      <w:pStyle w:val="Koptekst"/>
    </w:pPr>
    <w:r>
      <w:rPr>
        <w:noProof/>
      </w:rPr>
      <w:drawing>
        <wp:anchor distT="0" distB="0" distL="114300" distR="114300" simplePos="0" relativeHeight="251658241" behindDoc="1" locked="0" layoutInCell="1" allowOverlap="1" wp14:anchorId="72D944A7" wp14:editId="2145E3FF">
          <wp:simplePos x="0" y="0"/>
          <wp:positionH relativeFrom="column">
            <wp:posOffset>-648335</wp:posOffset>
          </wp:positionH>
          <wp:positionV relativeFrom="paragraph">
            <wp:posOffset>-442595</wp:posOffset>
          </wp:positionV>
          <wp:extent cx="7560310" cy="10685780"/>
          <wp:effectExtent l="0" t="0" r="0" b="0"/>
          <wp:wrapNone/>
          <wp:docPr id="9" name="Graphiqu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phique 7"/>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560310" cy="10685780"/>
                  </a:xfrm>
                  <a:prstGeom prst="rect">
                    <a:avLst/>
                  </a:prstGeom>
                  <a:noFill/>
                  <a:ln>
                    <a:noFill/>
                  </a:ln>
                </pic:spPr>
              </pic:pic>
            </a:graphicData>
          </a:graphic>
          <wp14:sizeRelH relativeFrom="margin">
            <wp14:pctWidth>0</wp14:pctWidth>
          </wp14:sizeRelH>
          <wp14:sizeRelV relativeFrom="margin">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819319" w14:textId="7148A921" w:rsidR="00602E3C" w:rsidRPr="00116664" w:rsidRDefault="007E5395" w:rsidP="00387BC6">
    <w:pPr>
      <w:pStyle w:val="PB"/>
    </w:pPr>
    <w:r w:rsidRPr="00116664">
      <w:drawing>
        <wp:anchor distT="0" distB="0" distL="114300" distR="114300" simplePos="0" relativeHeight="251658242" behindDoc="1" locked="0" layoutInCell="1" allowOverlap="1" wp14:anchorId="77A7516F" wp14:editId="3506C230">
          <wp:simplePos x="0" y="0"/>
          <wp:positionH relativeFrom="page">
            <wp:align>left</wp:align>
          </wp:positionH>
          <wp:positionV relativeFrom="paragraph">
            <wp:posOffset>-450850</wp:posOffset>
          </wp:positionV>
          <wp:extent cx="7562850" cy="10687050"/>
          <wp:effectExtent l="0" t="0" r="0" b="0"/>
          <wp:wrapNone/>
          <wp:docPr id="4" name="Graphique 7" descr="Ic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phique 7" descr="Icon&#10;&#10;Description automatically generated"/>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562850" cy="10687050"/>
                  </a:xfrm>
                  <a:prstGeom prst="rect">
                    <a:avLst/>
                  </a:prstGeom>
                  <a:noFill/>
                  <a:ln>
                    <a:noFill/>
                  </a:ln>
                </pic:spPr>
              </pic:pic>
            </a:graphicData>
          </a:graphic>
          <wp14:sizeRelH relativeFrom="page">
            <wp14:pctWidth>0</wp14:pctWidth>
          </wp14:sizeRelH>
          <wp14:sizeRelV relativeFrom="page">
            <wp14:pctHeight>0</wp14:pctHeight>
          </wp14:sizeRelV>
        </wp:anchor>
      </w:drawing>
    </w:r>
    <w:r w:rsidR="00FF682B" w:rsidRPr="00116664">
      <w:t>PERSBERICHT</w:t>
    </w:r>
  </w:p>
  <w:p w14:paraId="6EF53079" w14:textId="5CA64241" w:rsidR="00602E3C" w:rsidRPr="000748CB" w:rsidRDefault="00602E3C" w:rsidP="00472A93">
    <w:pPr>
      <w:pStyle w:val="Legalinformations"/>
    </w:pPr>
  </w:p>
  <w:p w14:paraId="4F517EAD" w14:textId="75BF1342" w:rsidR="00E66B13" w:rsidRDefault="00997B77" w:rsidP="00472A93">
    <w:pPr>
      <w:pStyle w:val="Koptekst"/>
    </w:pPr>
    <w:r w:rsidRPr="00CC0160">
      <w:rPr>
        <w:noProof/>
      </w:rPr>
      <mc:AlternateContent>
        <mc:Choice Requires="wps">
          <w:drawing>
            <wp:anchor distT="0" distB="0" distL="114300" distR="114300" simplePos="0" relativeHeight="251658246" behindDoc="1" locked="0" layoutInCell="1" allowOverlap="1" wp14:anchorId="575EE6DC" wp14:editId="2703BB0B">
              <wp:simplePos x="0" y="0"/>
              <wp:positionH relativeFrom="margin">
                <wp:posOffset>0</wp:posOffset>
              </wp:positionH>
              <wp:positionV relativeFrom="page">
                <wp:posOffset>1151093</wp:posOffset>
              </wp:positionV>
              <wp:extent cx="1544320" cy="146050"/>
              <wp:effectExtent l="0" t="0" r="0" b="14605"/>
              <wp:wrapNone/>
              <wp:docPr id="6"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a:xfrm>
                        <a:off x="0" y="0"/>
                        <a:ext cx="1544320" cy="146050"/>
                      </a:xfrm>
                      <a:prstGeom prst="rect">
                        <a:avLst/>
                      </a:prstGeom>
                      <a:noFill/>
                      <a:ln w="6350">
                        <a:noFill/>
                      </a:ln>
                    </wps:spPr>
                    <wps:txbx>
                      <w:txbxContent>
                        <w:p w14:paraId="2A1ADC42" w14:textId="7A40AFE3" w:rsidR="00997B77" w:rsidRPr="00832802" w:rsidRDefault="00194012" w:rsidP="00472A93">
                          <w:pPr>
                            <w:rPr>
                              <w:rFonts w:ascii="Arial" w:hAnsi="Arial" w:cs="Arial"/>
                              <w:sz w:val="20"/>
                              <w:szCs w:val="20"/>
                            </w:rPr>
                          </w:pPr>
                          <w:r>
                            <w:t>12/10/2026</w:t>
                          </w:r>
                        </w:p>
                        <w:p w14:paraId="54FC8F3A" w14:textId="77777777" w:rsidR="00185AAA" w:rsidRDefault="00185AAA" w:rsidP="00472A93"/>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14:sizeRelH relativeFrom="margin">
                <wp14:pctWidth>0</wp14:pctWidth>
              </wp14:sizeRelH>
              <wp14:sizeRelV relativeFrom="margin">
                <wp14:pctHeight>0</wp14:pctHeight>
              </wp14:sizeRelV>
            </wp:anchor>
          </w:drawing>
        </mc:Choice>
        <mc:Fallback>
          <w:pict>
            <v:shapetype w14:anchorId="575EE6DC" id="_x0000_t202" coordsize="21600,21600" o:spt="202" path="m,l,21600r21600,l21600,xe">
              <v:stroke joinstyle="miter"/>
              <v:path gradientshapeok="t" o:connecttype="rect"/>
            </v:shapetype>
            <v:shape id="Text Box 6" o:spid="_x0000_s1027" type="#_x0000_t202" style="position:absolute;margin-left:0;margin-top:90.65pt;width:121.6pt;height:11.5pt;z-index:-251658234;visibility:visible;mso-wrap-style:square;mso-width-percent:0;mso-height-percent:0;mso-wrap-distance-left:9pt;mso-wrap-distance-top:0;mso-wrap-distance-right:9pt;mso-wrap-distance-bottom:0;mso-position-horizontal:absolute;mso-position-horizontal-relative:margin;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" filled="f" stroked="f" strokeweight=".5pt">
              <v:textbox style="mso-fit-shape-to-text:t" inset="0,0,0,0">
                <w:txbxContent>
                  <w:p w14:paraId="2A1ADC42" w14:textId="7A40AFE3" w:rsidR="00997B77" w:rsidRPr="00832802" w:rsidRDefault="00194012" w:rsidP="00472A93">
                    <w:pPr>
                      <w:rPr>
                        <w:rFonts w:ascii="Arial" w:hAnsi="Arial" w:cs="Arial"/>
                        <w:sz w:val="20"/>
                        <w:szCs w:val="20"/>
                      </w:rPr>
                    </w:pPr>
                    <w:r>
                      <w:t>12/10/2026</w:t>
                    </w:r>
                  </w:p>
                  <w:p w14:paraId="54FC8F3A" w14:textId="77777777" w:rsidR="00185AAA" w:rsidRDefault="00185AAA" w:rsidP="00472A93"/>
                </w:txbxContent>
              </v:textbox>
              <w10:wrap anchorx="margin"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E879F3"/>
    <w:multiLevelType w:val="hybridMultilevel"/>
    <w:tmpl w:val="84982930"/>
    <w:lvl w:ilvl="0" w:tplc="5DCE41C8">
      <w:start w:val="1"/>
      <w:numFmt w:val="bullet"/>
      <w:lvlText w:val=""/>
      <w:lvlJc w:val="left"/>
      <w:pPr>
        <w:ind w:left="720" w:hanging="360"/>
      </w:pPr>
      <w:rPr>
        <w:rFonts w:ascii="Symbol" w:hAnsi="Symbol" w:hint="default"/>
      </w:rPr>
    </w:lvl>
    <w:lvl w:ilvl="1" w:tplc="05E6B51A">
      <w:start w:val="1"/>
      <w:numFmt w:val="bullet"/>
      <w:lvlText w:val="o"/>
      <w:lvlJc w:val="left"/>
      <w:pPr>
        <w:ind w:left="1440" w:hanging="360"/>
      </w:pPr>
      <w:rPr>
        <w:rFonts w:ascii="Courier New" w:hAnsi="Courier New" w:hint="default"/>
      </w:rPr>
    </w:lvl>
    <w:lvl w:ilvl="2" w:tplc="3ED0FFE6">
      <w:start w:val="1"/>
      <w:numFmt w:val="bullet"/>
      <w:lvlText w:val=""/>
      <w:lvlJc w:val="left"/>
      <w:pPr>
        <w:ind w:left="2160" w:hanging="360"/>
      </w:pPr>
      <w:rPr>
        <w:rFonts w:ascii="Wingdings" w:hAnsi="Wingdings" w:hint="default"/>
      </w:rPr>
    </w:lvl>
    <w:lvl w:ilvl="3" w:tplc="A426EAEA">
      <w:start w:val="1"/>
      <w:numFmt w:val="bullet"/>
      <w:lvlText w:val=""/>
      <w:lvlJc w:val="left"/>
      <w:pPr>
        <w:ind w:left="2880" w:hanging="360"/>
      </w:pPr>
      <w:rPr>
        <w:rFonts w:ascii="Symbol" w:hAnsi="Symbol" w:hint="default"/>
      </w:rPr>
    </w:lvl>
    <w:lvl w:ilvl="4" w:tplc="D18ED43E">
      <w:start w:val="1"/>
      <w:numFmt w:val="bullet"/>
      <w:lvlText w:val="o"/>
      <w:lvlJc w:val="left"/>
      <w:pPr>
        <w:ind w:left="3600" w:hanging="360"/>
      </w:pPr>
      <w:rPr>
        <w:rFonts w:ascii="Courier New" w:hAnsi="Courier New" w:hint="default"/>
      </w:rPr>
    </w:lvl>
    <w:lvl w:ilvl="5" w:tplc="C644B1E4">
      <w:start w:val="1"/>
      <w:numFmt w:val="bullet"/>
      <w:lvlText w:val=""/>
      <w:lvlJc w:val="left"/>
      <w:pPr>
        <w:ind w:left="4320" w:hanging="360"/>
      </w:pPr>
      <w:rPr>
        <w:rFonts w:ascii="Wingdings" w:hAnsi="Wingdings" w:hint="default"/>
      </w:rPr>
    </w:lvl>
    <w:lvl w:ilvl="6" w:tplc="140C863E">
      <w:start w:val="1"/>
      <w:numFmt w:val="bullet"/>
      <w:lvlText w:val=""/>
      <w:lvlJc w:val="left"/>
      <w:pPr>
        <w:ind w:left="5040" w:hanging="360"/>
      </w:pPr>
      <w:rPr>
        <w:rFonts w:ascii="Symbol" w:hAnsi="Symbol" w:hint="default"/>
      </w:rPr>
    </w:lvl>
    <w:lvl w:ilvl="7" w:tplc="8092F68A">
      <w:start w:val="1"/>
      <w:numFmt w:val="bullet"/>
      <w:lvlText w:val="o"/>
      <w:lvlJc w:val="left"/>
      <w:pPr>
        <w:ind w:left="5760" w:hanging="360"/>
      </w:pPr>
      <w:rPr>
        <w:rFonts w:ascii="Courier New" w:hAnsi="Courier New" w:hint="default"/>
      </w:rPr>
    </w:lvl>
    <w:lvl w:ilvl="8" w:tplc="BF0A5FCE">
      <w:start w:val="1"/>
      <w:numFmt w:val="bullet"/>
      <w:lvlText w:val=""/>
      <w:lvlJc w:val="left"/>
      <w:pPr>
        <w:ind w:left="6480" w:hanging="360"/>
      </w:pPr>
      <w:rPr>
        <w:rFonts w:ascii="Wingdings" w:hAnsi="Wingdings" w:hint="default"/>
      </w:rPr>
    </w:lvl>
  </w:abstractNum>
  <w:abstractNum w:abstractNumId="1" w15:restartNumberingAfterBreak="0">
    <w:nsid w:val="09274412"/>
    <w:multiLevelType w:val="hybridMultilevel"/>
    <w:tmpl w:val="51C2D634"/>
    <w:lvl w:ilvl="0" w:tplc="40DE0276">
      <w:start w:val="1"/>
      <w:numFmt w:val="bullet"/>
      <w:lvlText w:val="•"/>
      <w:lvlJc w:val="left"/>
      <w:pPr>
        <w:ind w:left="720" w:hanging="360"/>
      </w:pPr>
    </w:lvl>
    <w:lvl w:ilvl="1" w:tplc="D31091EC">
      <w:start w:val="1"/>
      <w:numFmt w:val="bullet"/>
      <w:lvlText w:val="◦"/>
      <w:lvlJc w:val="left"/>
      <w:pPr>
        <w:ind w:left="1440" w:hanging="360"/>
      </w:pPr>
    </w:lvl>
    <w:lvl w:ilvl="2" w:tplc="8F5E9780">
      <w:start w:val="1"/>
      <w:numFmt w:val="bullet"/>
      <w:lvlText w:val="–"/>
      <w:lvlJc w:val="left"/>
      <w:pPr>
        <w:ind w:left="2160" w:hanging="360"/>
      </w:pPr>
    </w:lvl>
    <w:lvl w:ilvl="3" w:tplc="7334137A">
      <w:start w:val="1"/>
      <w:numFmt w:val="bullet"/>
      <w:lvlText w:val=""/>
      <w:lvlJc w:val="left"/>
      <w:pPr>
        <w:ind w:left="2880" w:hanging="360"/>
      </w:pPr>
      <w:rPr>
        <w:rFonts w:ascii="Symbol" w:hAnsi="Symbol" w:cs="Symbol" w:hint="default"/>
      </w:rPr>
    </w:lvl>
    <w:lvl w:ilvl="4" w:tplc="75F81E7A">
      <w:start w:val="1"/>
      <w:numFmt w:val="bullet"/>
      <w:lvlText w:val="o"/>
      <w:lvlJc w:val="left"/>
      <w:pPr>
        <w:ind w:left="3600" w:hanging="360"/>
      </w:pPr>
      <w:rPr>
        <w:rFonts w:ascii="Courier New" w:hAnsi="Courier New" w:cs="Courier New" w:hint="default"/>
      </w:rPr>
    </w:lvl>
    <w:lvl w:ilvl="5" w:tplc="A3CC6726">
      <w:start w:val="1"/>
      <w:numFmt w:val="bullet"/>
      <w:lvlText w:val=""/>
      <w:lvlJc w:val="left"/>
      <w:pPr>
        <w:ind w:left="4320" w:hanging="360"/>
      </w:pPr>
      <w:rPr>
        <w:rFonts w:ascii="Wingdings" w:hAnsi="Wingdings" w:cs="Wingdings" w:hint="default"/>
      </w:rPr>
    </w:lvl>
    <w:lvl w:ilvl="6" w:tplc="9FAC0246">
      <w:start w:val="1"/>
      <w:numFmt w:val="bullet"/>
      <w:lvlText w:val=""/>
      <w:lvlJc w:val="left"/>
      <w:pPr>
        <w:ind w:left="5040" w:hanging="360"/>
      </w:pPr>
      <w:rPr>
        <w:rFonts w:ascii="Symbol" w:hAnsi="Symbol" w:cs="Symbol" w:hint="default"/>
      </w:rPr>
    </w:lvl>
    <w:lvl w:ilvl="7" w:tplc="7F602E50">
      <w:start w:val="1"/>
      <w:numFmt w:val="bullet"/>
      <w:lvlText w:val="o"/>
      <w:lvlJc w:val="left"/>
      <w:pPr>
        <w:ind w:left="5760" w:hanging="360"/>
      </w:pPr>
      <w:rPr>
        <w:rFonts w:ascii="Courier New" w:hAnsi="Courier New" w:cs="Courier New" w:hint="default"/>
      </w:rPr>
    </w:lvl>
    <w:lvl w:ilvl="8" w:tplc="055CE064">
      <w:start w:val="1"/>
      <w:numFmt w:val="bullet"/>
      <w:lvlText w:val=""/>
      <w:lvlJc w:val="left"/>
      <w:pPr>
        <w:ind w:left="6480" w:hanging="360"/>
      </w:pPr>
      <w:rPr>
        <w:rFonts w:ascii="Wingdings" w:hAnsi="Wingdings" w:cs="Wingdings" w:hint="default"/>
      </w:rPr>
    </w:lvl>
  </w:abstractNum>
  <w:abstractNum w:abstractNumId="2" w15:restartNumberingAfterBreak="0">
    <w:nsid w:val="11854CA7"/>
    <w:multiLevelType w:val="hybridMultilevel"/>
    <w:tmpl w:val="E63ACDF2"/>
    <w:lvl w:ilvl="0" w:tplc="5B683D14">
      <w:start w:val="1"/>
      <w:numFmt w:val="bullet"/>
      <w:lvlText w:val="•"/>
      <w:lvlJc w:val="left"/>
      <w:pPr>
        <w:ind w:left="720" w:hanging="360"/>
      </w:pPr>
    </w:lvl>
    <w:lvl w:ilvl="1" w:tplc="9092B97A">
      <w:start w:val="1"/>
      <w:numFmt w:val="bullet"/>
      <w:lvlText w:val="◦"/>
      <w:lvlJc w:val="left"/>
      <w:pPr>
        <w:ind w:left="1440" w:hanging="360"/>
      </w:pPr>
    </w:lvl>
    <w:lvl w:ilvl="2" w:tplc="1472B8FC">
      <w:start w:val="1"/>
      <w:numFmt w:val="bullet"/>
      <w:lvlText w:val="–"/>
      <w:lvlJc w:val="left"/>
      <w:pPr>
        <w:ind w:left="2160" w:hanging="360"/>
      </w:pPr>
    </w:lvl>
    <w:lvl w:ilvl="3" w:tplc="21C013EA">
      <w:start w:val="1"/>
      <w:numFmt w:val="bullet"/>
      <w:lvlText w:val=""/>
      <w:lvlJc w:val="left"/>
      <w:pPr>
        <w:ind w:left="2880" w:hanging="360"/>
      </w:pPr>
      <w:rPr>
        <w:rFonts w:ascii="Symbol" w:hAnsi="Symbol" w:cs="Symbol" w:hint="default"/>
      </w:rPr>
    </w:lvl>
    <w:lvl w:ilvl="4" w:tplc="5DFCEDD6">
      <w:start w:val="1"/>
      <w:numFmt w:val="bullet"/>
      <w:lvlText w:val="o"/>
      <w:lvlJc w:val="left"/>
      <w:pPr>
        <w:ind w:left="3600" w:hanging="360"/>
      </w:pPr>
      <w:rPr>
        <w:rFonts w:ascii="Courier New" w:hAnsi="Courier New" w:cs="Courier New" w:hint="default"/>
      </w:rPr>
    </w:lvl>
    <w:lvl w:ilvl="5" w:tplc="E67A53BC">
      <w:start w:val="1"/>
      <w:numFmt w:val="bullet"/>
      <w:lvlText w:val=""/>
      <w:lvlJc w:val="left"/>
      <w:pPr>
        <w:ind w:left="4320" w:hanging="360"/>
      </w:pPr>
      <w:rPr>
        <w:rFonts w:ascii="Wingdings" w:hAnsi="Wingdings" w:cs="Wingdings" w:hint="default"/>
      </w:rPr>
    </w:lvl>
    <w:lvl w:ilvl="6" w:tplc="B81ED41A">
      <w:start w:val="1"/>
      <w:numFmt w:val="bullet"/>
      <w:lvlText w:val=""/>
      <w:lvlJc w:val="left"/>
      <w:pPr>
        <w:ind w:left="5040" w:hanging="360"/>
      </w:pPr>
      <w:rPr>
        <w:rFonts w:ascii="Symbol" w:hAnsi="Symbol" w:cs="Symbol" w:hint="default"/>
      </w:rPr>
    </w:lvl>
    <w:lvl w:ilvl="7" w:tplc="8424FDC2">
      <w:start w:val="1"/>
      <w:numFmt w:val="bullet"/>
      <w:lvlText w:val="o"/>
      <w:lvlJc w:val="left"/>
      <w:pPr>
        <w:ind w:left="5760" w:hanging="360"/>
      </w:pPr>
      <w:rPr>
        <w:rFonts w:ascii="Courier New" w:hAnsi="Courier New" w:cs="Courier New" w:hint="default"/>
      </w:rPr>
    </w:lvl>
    <w:lvl w:ilvl="8" w:tplc="B4BACA34">
      <w:start w:val="1"/>
      <w:numFmt w:val="bullet"/>
      <w:lvlText w:val=""/>
      <w:lvlJc w:val="left"/>
      <w:pPr>
        <w:ind w:left="6480" w:hanging="360"/>
      </w:pPr>
      <w:rPr>
        <w:rFonts w:ascii="Wingdings" w:hAnsi="Wingdings" w:cs="Wingdings" w:hint="default"/>
      </w:rPr>
    </w:lvl>
  </w:abstractNum>
  <w:abstractNum w:abstractNumId="3" w15:restartNumberingAfterBreak="0">
    <w:nsid w:val="11CB393E"/>
    <w:multiLevelType w:val="hybridMultilevel"/>
    <w:tmpl w:val="6AE6721A"/>
    <w:lvl w:ilvl="0" w:tplc="040C0001">
      <w:start w:val="1"/>
      <w:numFmt w:val="bullet"/>
      <w:lvlText w:val=""/>
      <w:lvlJc w:val="left"/>
      <w:pPr>
        <w:ind w:left="720" w:hanging="360"/>
      </w:pPr>
      <w:rPr>
        <w:rFonts w:ascii="Symbol" w:hAnsi="Symbol" w:hint="default"/>
      </w:rPr>
    </w:lvl>
    <w:lvl w:ilvl="1" w:tplc="040C0003">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 w15:restartNumberingAfterBreak="0">
    <w:nsid w:val="12130C94"/>
    <w:multiLevelType w:val="hybridMultilevel"/>
    <w:tmpl w:val="7FE844EC"/>
    <w:lvl w:ilvl="0" w:tplc="7080476C">
      <w:numFmt w:val="bullet"/>
      <w:lvlText w:val="-"/>
      <w:lvlJc w:val="left"/>
      <w:rPr>
        <w:rFonts w:ascii="NouvelR" w:eastAsia="Calibri" w:hAnsi="NouvelR" w:cs="Aria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 w15:restartNumberingAfterBreak="0">
    <w:nsid w:val="160F0116"/>
    <w:multiLevelType w:val="hybridMultilevel"/>
    <w:tmpl w:val="A7B8D86E"/>
    <w:lvl w:ilvl="0" w:tplc="72383FF2">
      <w:start w:val="1"/>
      <w:numFmt w:val="bullet"/>
      <w:lvlText w:val=""/>
      <w:lvlJc w:val="left"/>
      <w:pPr>
        <w:ind w:left="720" w:hanging="360"/>
      </w:pPr>
      <w:rPr>
        <w:rFonts w:ascii="Symbol" w:hAnsi="Symbol" w:hint="default"/>
      </w:rPr>
    </w:lvl>
    <w:lvl w:ilvl="1" w:tplc="7584DF6E">
      <w:start w:val="1"/>
      <w:numFmt w:val="bullet"/>
      <w:lvlText w:val="o"/>
      <w:lvlJc w:val="left"/>
      <w:pPr>
        <w:ind w:left="1440" w:hanging="360"/>
      </w:pPr>
      <w:rPr>
        <w:rFonts w:ascii="Courier New" w:hAnsi="Courier New" w:hint="default"/>
      </w:rPr>
    </w:lvl>
    <w:lvl w:ilvl="2" w:tplc="12EC573C">
      <w:start w:val="1"/>
      <w:numFmt w:val="bullet"/>
      <w:lvlText w:val=""/>
      <w:lvlJc w:val="left"/>
      <w:pPr>
        <w:ind w:left="2160" w:hanging="360"/>
      </w:pPr>
      <w:rPr>
        <w:rFonts w:ascii="Wingdings" w:hAnsi="Wingdings" w:hint="default"/>
      </w:rPr>
    </w:lvl>
    <w:lvl w:ilvl="3" w:tplc="F280CF0A">
      <w:start w:val="1"/>
      <w:numFmt w:val="bullet"/>
      <w:lvlText w:val=""/>
      <w:lvlJc w:val="left"/>
      <w:pPr>
        <w:ind w:left="2880" w:hanging="360"/>
      </w:pPr>
      <w:rPr>
        <w:rFonts w:ascii="Symbol" w:hAnsi="Symbol" w:hint="default"/>
      </w:rPr>
    </w:lvl>
    <w:lvl w:ilvl="4" w:tplc="6E0E7ECC">
      <w:start w:val="1"/>
      <w:numFmt w:val="bullet"/>
      <w:lvlText w:val="o"/>
      <w:lvlJc w:val="left"/>
      <w:pPr>
        <w:ind w:left="3600" w:hanging="360"/>
      </w:pPr>
      <w:rPr>
        <w:rFonts w:ascii="Courier New" w:hAnsi="Courier New" w:hint="default"/>
      </w:rPr>
    </w:lvl>
    <w:lvl w:ilvl="5" w:tplc="EAC8B08E">
      <w:start w:val="1"/>
      <w:numFmt w:val="bullet"/>
      <w:lvlText w:val=""/>
      <w:lvlJc w:val="left"/>
      <w:pPr>
        <w:ind w:left="4320" w:hanging="360"/>
      </w:pPr>
      <w:rPr>
        <w:rFonts w:ascii="Wingdings" w:hAnsi="Wingdings" w:hint="default"/>
      </w:rPr>
    </w:lvl>
    <w:lvl w:ilvl="6" w:tplc="C766217C">
      <w:start w:val="1"/>
      <w:numFmt w:val="bullet"/>
      <w:lvlText w:val=""/>
      <w:lvlJc w:val="left"/>
      <w:pPr>
        <w:ind w:left="5040" w:hanging="360"/>
      </w:pPr>
      <w:rPr>
        <w:rFonts w:ascii="Symbol" w:hAnsi="Symbol" w:hint="default"/>
      </w:rPr>
    </w:lvl>
    <w:lvl w:ilvl="7" w:tplc="F1E21DBC">
      <w:start w:val="1"/>
      <w:numFmt w:val="bullet"/>
      <w:lvlText w:val="o"/>
      <w:lvlJc w:val="left"/>
      <w:pPr>
        <w:ind w:left="5760" w:hanging="360"/>
      </w:pPr>
      <w:rPr>
        <w:rFonts w:ascii="Courier New" w:hAnsi="Courier New" w:hint="default"/>
      </w:rPr>
    </w:lvl>
    <w:lvl w:ilvl="8" w:tplc="285827B8">
      <w:start w:val="1"/>
      <w:numFmt w:val="bullet"/>
      <w:lvlText w:val=""/>
      <w:lvlJc w:val="left"/>
      <w:pPr>
        <w:ind w:left="6480" w:hanging="360"/>
      </w:pPr>
      <w:rPr>
        <w:rFonts w:ascii="Wingdings" w:hAnsi="Wingdings" w:hint="default"/>
      </w:rPr>
    </w:lvl>
  </w:abstractNum>
  <w:abstractNum w:abstractNumId="6" w15:restartNumberingAfterBreak="0">
    <w:nsid w:val="17206575"/>
    <w:multiLevelType w:val="hybridMultilevel"/>
    <w:tmpl w:val="1A24431C"/>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7" w15:restartNumberingAfterBreak="0">
    <w:nsid w:val="19A80882"/>
    <w:multiLevelType w:val="hybridMultilevel"/>
    <w:tmpl w:val="363615FA"/>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8" w15:restartNumberingAfterBreak="0">
    <w:nsid w:val="202D0913"/>
    <w:multiLevelType w:val="hybridMultilevel"/>
    <w:tmpl w:val="9DF8BBD8"/>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9" w15:restartNumberingAfterBreak="0">
    <w:nsid w:val="269A0E57"/>
    <w:multiLevelType w:val="hybridMultilevel"/>
    <w:tmpl w:val="8D440B92"/>
    <w:lvl w:ilvl="0" w:tplc="38738307">
      <w:start w:val="1"/>
      <w:numFmt w:val="decimal"/>
      <w:lvlText w:val="%1."/>
      <w:lvlJc w:val="left"/>
      <w:pPr>
        <w:ind w:left="720" w:hanging="360"/>
      </w:pPr>
    </w:lvl>
    <w:lvl w:ilvl="1" w:tplc="38738307" w:tentative="1">
      <w:start w:val="1"/>
      <w:numFmt w:val="lowerLetter"/>
      <w:lvlText w:val="%2."/>
      <w:lvlJc w:val="left"/>
      <w:pPr>
        <w:ind w:left="1440" w:hanging="360"/>
      </w:pPr>
    </w:lvl>
    <w:lvl w:ilvl="2" w:tplc="38738307" w:tentative="1">
      <w:start w:val="1"/>
      <w:numFmt w:val="lowerRoman"/>
      <w:lvlText w:val="%3."/>
      <w:lvlJc w:val="right"/>
      <w:pPr>
        <w:ind w:left="2160" w:hanging="180"/>
      </w:pPr>
    </w:lvl>
    <w:lvl w:ilvl="3" w:tplc="38738307" w:tentative="1">
      <w:start w:val="1"/>
      <w:numFmt w:val="decimal"/>
      <w:lvlText w:val="%4."/>
      <w:lvlJc w:val="left"/>
      <w:pPr>
        <w:ind w:left="2880" w:hanging="360"/>
      </w:pPr>
    </w:lvl>
    <w:lvl w:ilvl="4" w:tplc="38738307" w:tentative="1">
      <w:start w:val="1"/>
      <w:numFmt w:val="lowerLetter"/>
      <w:lvlText w:val="%5."/>
      <w:lvlJc w:val="left"/>
      <w:pPr>
        <w:ind w:left="3600" w:hanging="360"/>
      </w:pPr>
    </w:lvl>
    <w:lvl w:ilvl="5" w:tplc="38738307" w:tentative="1">
      <w:start w:val="1"/>
      <w:numFmt w:val="lowerRoman"/>
      <w:lvlText w:val="%6."/>
      <w:lvlJc w:val="right"/>
      <w:pPr>
        <w:ind w:left="4320" w:hanging="180"/>
      </w:pPr>
    </w:lvl>
    <w:lvl w:ilvl="6" w:tplc="38738307" w:tentative="1">
      <w:start w:val="1"/>
      <w:numFmt w:val="decimal"/>
      <w:lvlText w:val="%7."/>
      <w:lvlJc w:val="left"/>
      <w:pPr>
        <w:ind w:left="5040" w:hanging="360"/>
      </w:pPr>
    </w:lvl>
    <w:lvl w:ilvl="7" w:tplc="38738307" w:tentative="1">
      <w:start w:val="1"/>
      <w:numFmt w:val="lowerLetter"/>
      <w:lvlText w:val="%8."/>
      <w:lvlJc w:val="left"/>
      <w:pPr>
        <w:ind w:left="5760" w:hanging="360"/>
      </w:pPr>
    </w:lvl>
    <w:lvl w:ilvl="8" w:tplc="38738307" w:tentative="1">
      <w:start w:val="1"/>
      <w:numFmt w:val="lowerRoman"/>
      <w:lvlText w:val="%9."/>
      <w:lvlJc w:val="right"/>
      <w:pPr>
        <w:ind w:left="6480" w:hanging="180"/>
      </w:pPr>
    </w:lvl>
  </w:abstractNum>
  <w:abstractNum w:abstractNumId="10" w15:restartNumberingAfterBreak="0">
    <w:nsid w:val="28ED539F"/>
    <w:multiLevelType w:val="hybridMultilevel"/>
    <w:tmpl w:val="6B74DE70"/>
    <w:lvl w:ilvl="0" w:tplc="89955594">
      <w:start w:val="1"/>
      <w:numFmt w:val="decimal"/>
      <w:lvlText w:val="%1."/>
      <w:lvlJc w:val="left"/>
      <w:pPr>
        <w:ind w:left="720" w:hanging="360"/>
      </w:pPr>
    </w:lvl>
    <w:lvl w:ilvl="1" w:tplc="89955594" w:tentative="1">
      <w:start w:val="1"/>
      <w:numFmt w:val="lowerLetter"/>
      <w:lvlText w:val="%2."/>
      <w:lvlJc w:val="left"/>
      <w:pPr>
        <w:ind w:left="1440" w:hanging="360"/>
      </w:pPr>
    </w:lvl>
    <w:lvl w:ilvl="2" w:tplc="89955594" w:tentative="1">
      <w:start w:val="1"/>
      <w:numFmt w:val="lowerRoman"/>
      <w:lvlText w:val="%3."/>
      <w:lvlJc w:val="right"/>
      <w:pPr>
        <w:ind w:left="2160" w:hanging="180"/>
      </w:pPr>
    </w:lvl>
    <w:lvl w:ilvl="3" w:tplc="89955594" w:tentative="1">
      <w:start w:val="1"/>
      <w:numFmt w:val="decimal"/>
      <w:lvlText w:val="%4."/>
      <w:lvlJc w:val="left"/>
      <w:pPr>
        <w:ind w:left="2880" w:hanging="360"/>
      </w:pPr>
    </w:lvl>
    <w:lvl w:ilvl="4" w:tplc="89955594" w:tentative="1">
      <w:start w:val="1"/>
      <w:numFmt w:val="lowerLetter"/>
      <w:lvlText w:val="%5."/>
      <w:lvlJc w:val="left"/>
      <w:pPr>
        <w:ind w:left="3600" w:hanging="360"/>
      </w:pPr>
    </w:lvl>
    <w:lvl w:ilvl="5" w:tplc="89955594" w:tentative="1">
      <w:start w:val="1"/>
      <w:numFmt w:val="lowerRoman"/>
      <w:lvlText w:val="%6."/>
      <w:lvlJc w:val="right"/>
      <w:pPr>
        <w:ind w:left="4320" w:hanging="180"/>
      </w:pPr>
    </w:lvl>
    <w:lvl w:ilvl="6" w:tplc="89955594" w:tentative="1">
      <w:start w:val="1"/>
      <w:numFmt w:val="decimal"/>
      <w:lvlText w:val="%7."/>
      <w:lvlJc w:val="left"/>
      <w:pPr>
        <w:ind w:left="5040" w:hanging="360"/>
      </w:pPr>
    </w:lvl>
    <w:lvl w:ilvl="7" w:tplc="89955594" w:tentative="1">
      <w:start w:val="1"/>
      <w:numFmt w:val="lowerLetter"/>
      <w:lvlText w:val="%8."/>
      <w:lvlJc w:val="left"/>
      <w:pPr>
        <w:ind w:left="5760" w:hanging="360"/>
      </w:pPr>
    </w:lvl>
    <w:lvl w:ilvl="8" w:tplc="89955594" w:tentative="1">
      <w:start w:val="1"/>
      <w:numFmt w:val="lowerRoman"/>
      <w:lvlText w:val="%9."/>
      <w:lvlJc w:val="right"/>
      <w:pPr>
        <w:ind w:left="6480" w:hanging="180"/>
      </w:pPr>
    </w:lvl>
  </w:abstractNum>
  <w:abstractNum w:abstractNumId="11" w15:restartNumberingAfterBreak="0">
    <w:nsid w:val="2C143FBB"/>
    <w:multiLevelType w:val="hybridMultilevel"/>
    <w:tmpl w:val="70060754"/>
    <w:lvl w:ilvl="0" w:tplc="4508133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2" w15:restartNumberingAfterBreak="0">
    <w:nsid w:val="2C380DB1"/>
    <w:multiLevelType w:val="hybridMultilevel"/>
    <w:tmpl w:val="CEF63CB6"/>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3" w15:restartNumberingAfterBreak="0">
    <w:nsid w:val="32DD7985"/>
    <w:multiLevelType w:val="hybridMultilevel"/>
    <w:tmpl w:val="516621EA"/>
    <w:lvl w:ilvl="0" w:tplc="040C0001">
      <w:start w:val="1"/>
      <w:numFmt w:val="bullet"/>
      <w:lvlText w:val=""/>
      <w:lvlJc w:val="left"/>
      <w:pPr>
        <w:ind w:left="720" w:hanging="360"/>
      </w:pPr>
      <w:rPr>
        <w:rFonts w:ascii="Symbol" w:hAnsi="Symbol" w:hint="default"/>
      </w:rPr>
    </w:lvl>
    <w:lvl w:ilvl="1" w:tplc="040C0003">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4" w15:restartNumberingAfterBreak="0">
    <w:nsid w:val="332A06EE"/>
    <w:multiLevelType w:val="hybridMultilevel"/>
    <w:tmpl w:val="021A01B0"/>
    <w:lvl w:ilvl="0" w:tplc="A2F06528">
      <w:start w:val="1"/>
      <w:numFmt w:val="bullet"/>
      <w:lvlText w:val=""/>
      <w:lvlJc w:val="left"/>
      <w:pPr>
        <w:ind w:left="720" w:hanging="360"/>
      </w:pPr>
      <w:rPr>
        <w:rFonts w:ascii="Symbol" w:hAnsi="Symbol" w:hint="default"/>
      </w:rPr>
    </w:lvl>
    <w:lvl w:ilvl="1" w:tplc="08B2F060">
      <w:start w:val="1"/>
      <w:numFmt w:val="bullet"/>
      <w:lvlText w:val="o"/>
      <w:lvlJc w:val="left"/>
      <w:pPr>
        <w:ind w:left="1440" w:hanging="360"/>
      </w:pPr>
      <w:rPr>
        <w:rFonts w:ascii="Courier New" w:hAnsi="Courier New" w:hint="default"/>
      </w:rPr>
    </w:lvl>
    <w:lvl w:ilvl="2" w:tplc="459E4A3A">
      <w:start w:val="1"/>
      <w:numFmt w:val="bullet"/>
      <w:lvlText w:val=""/>
      <w:lvlJc w:val="left"/>
      <w:pPr>
        <w:ind w:left="2160" w:hanging="360"/>
      </w:pPr>
      <w:rPr>
        <w:rFonts w:ascii="Wingdings" w:hAnsi="Wingdings" w:hint="default"/>
      </w:rPr>
    </w:lvl>
    <w:lvl w:ilvl="3" w:tplc="183291BE">
      <w:start w:val="1"/>
      <w:numFmt w:val="bullet"/>
      <w:lvlText w:val=""/>
      <w:lvlJc w:val="left"/>
      <w:pPr>
        <w:ind w:left="2880" w:hanging="360"/>
      </w:pPr>
      <w:rPr>
        <w:rFonts w:ascii="Symbol" w:hAnsi="Symbol" w:hint="default"/>
      </w:rPr>
    </w:lvl>
    <w:lvl w:ilvl="4" w:tplc="A52AC84A">
      <w:start w:val="1"/>
      <w:numFmt w:val="bullet"/>
      <w:lvlText w:val="o"/>
      <w:lvlJc w:val="left"/>
      <w:pPr>
        <w:ind w:left="3600" w:hanging="360"/>
      </w:pPr>
      <w:rPr>
        <w:rFonts w:ascii="Courier New" w:hAnsi="Courier New" w:hint="default"/>
      </w:rPr>
    </w:lvl>
    <w:lvl w:ilvl="5" w:tplc="79483B64">
      <w:start w:val="1"/>
      <w:numFmt w:val="bullet"/>
      <w:lvlText w:val=""/>
      <w:lvlJc w:val="left"/>
      <w:pPr>
        <w:ind w:left="4320" w:hanging="360"/>
      </w:pPr>
      <w:rPr>
        <w:rFonts w:ascii="Wingdings" w:hAnsi="Wingdings" w:hint="default"/>
      </w:rPr>
    </w:lvl>
    <w:lvl w:ilvl="6" w:tplc="FA10E958">
      <w:start w:val="1"/>
      <w:numFmt w:val="bullet"/>
      <w:lvlText w:val=""/>
      <w:lvlJc w:val="left"/>
      <w:pPr>
        <w:ind w:left="5040" w:hanging="360"/>
      </w:pPr>
      <w:rPr>
        <w:rFonts w:ascii="Symbol" w:hAnsi="Symbol" w:hint="default"/>
      </w:rPr>
    </w:lvl>
    <w:lvl w:ilvl="7" w:tplc="6E5C5F5A">
      <w:start w:val="1"/>
      <w:numFmt w:val="bullet"/>
      <w:lvlText w:val="o"/>
      <w:lvlJc w:val="left"/>
      <w:pPr>
        <w:ind w:left="5760" w:hanging="360"/>
      </w:pPr>
      <w:rPr>
        <w:rFonts w:ascii="Courier New" w:hAnsi="Courier New" w:hint="default"/>
      </w:rPr>
    </w:lvl>
    <w:lvl w:ilvl="8" w:tplc="86F4E454">
      <w:start w:val="1"/>
      <w:numFmt w:val="bullet"/>
      <w:lvlText w:val=""/>
      <w:lvlJc w:val="left"/>
      <w:pPr>
        <w:ind w:left="6480" w:hanging="360"/>
      </w:pPr>
      <w:rPr>
        <w:rFonts w:ascii="Wingdings" w:hAnsi="Wingdings" w:hint="default"/>
      </w:rPr>
    </w:lvl>
  </w:abstractNum>
  <w:abstractNum w:abstractNumId="15" w15:restartNumberingAfterBreak="0">
    <w:nsid w:val="3D7C6E92"/>
    <w:multiLevelType w:val="hybridMultilevel"/>
    <w:tmpl w:val="4704F800"/>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6" w15:restartNumberingAfterBreak="0">
    <w:nsid w:val="3E5B7711"/>
    <w:multiLevelType w:val="hybridMultilevel"/>
    <w:tmpl w:val="5804FC0E"/>
    <w:lvl w:ilvl="0" w:tplc="7080476C">
      <w:numFmt w:val="bullet"/>
      <w:lvlText w:val="-"/>
      <w:lvlJc w:val="left"/>
      <w:rPr>
        <w:rFonts w:ascii="NouvelR" w:eastAsia="Calibri" w:hAnsi="NouvelR" w:cs="Aria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7" w15:restartNumberingAfterBreak="0">
    <w:nsid w:val="551C53E5"/>
    <w:multiLevelType w:val="hybridMultilevel"/>
    <w:tmpl w:val="96665ADC"/>
    <w:lvl w:ilvl="0" w:tplc="040C0001">
      <w:start w:val="1"/>
      <w:numFmt w:val="bullet"/>
      <w:lvlText w:val=""/>
      <w:lvlJc w:val="left"/>
      <w:pPr>
        <w:ind w:left="720" w:hanging="360"/>
      </w:pPr>
      <w:rPr>
        <w:rFonts w:ascii="Symbol" w:hAnsi="Symbol" w:hint="default"/>
      </w:rPr>
    </w:lvl>
    <w:lvl w:ilvl="1" w:tplc="040C0003">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8" w15:restartNumberingAfterBreak="0">
    <w:nsid w:val="56B17C5A"/>
    <w:multiLevelType w:val="hybridMultilevel"/>
    <w:tmpl w:val="A564805A"/>
    <w:lvl w:ilvl="0" w:tplc="040C0001">
      <w:start w:val="1"/>
      <w:numFmt w:val="bullet"/>
      <w:lvlText w:val=""/>
      <w:lvlJc w:val="left"/>
      <w:pPr>
        <w:ind w:left="720" w:hanging="360"/>
      </w:pPr>
      <w:rPr>
        <w:rFonts w:ascii="Symbol" w:hAnsi="Symbol" w:hint="default"/>
      </w:rPr>
    </w:lvl>
    <w:lvl w:ilvl="1" w:tplc="040C0003">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9" w15:restartNumberingAfterBreak="0">
    <w:nsid w:val="59E6111F"/>
    <w:multiLevelType w:val="hybridMultilevel"/>
    <w:tmpl w:val="307A2276"/>
    <w:lvl w:ilvl="0" w:tplc="040C0001">
      <w:start w:val="1"/>
      <w:numFmt w:val="bullet"/>
      <w:lvlText w:val=""/>
      <w:lvlJc w:val="left"/>
      <w:pPr>
        <w:ind w:left="720" w:hanging="360"/>
      </w:pPr>
      <w:rPr>
        <w:rFonts w:ascii="Symbol" w:hAnsi="Symbol" w:hint="default"/>
      </w:rPr>
    </w:lvl>
    <w:lvl w:ilvl="1" w:tplc="040C0003">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0" w15:restartNumberingAfterBreak="0">
    <w:nsid w:val="6380676D"/>
    <w:multiLevelType w:val="hybridMultilevel"/>
    <w:tmpl w:val="198A4000"/>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1" w15:restartNumberingAfterBreak="0">
    <w:nsid w:val="66F6359E"/>
    <w:multiLevelType w:val="hybridMultilevel"/>
    <w:tmpl w:val="4600C1C6"/>
    <w:lvl w:ilvl="0" w:tplc="B178F7B4">
      <w:numFmt w:val="bullet"/>
      <w:lvlText w:val="-"/>
      <w:lvlJc w:val="left"/>
      <w:pPr>
        <w:ind w:left="720" w:hanging="360"/>
      </w:pPr>
      <w:rPr>
        <w:rFonts w:ascii="Calibri" w:eastAsiaTheme="minorHAnsi" w:hAnsi="Calibri" w:cs="Calibri" w:hint="default"/>
        <w:color w:val="auto"/>
      </w:rPr>
    </w:lvl>
    <w:lvl w:ilvl="1" w:tplc="040C0003">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2" w15:restartNumberingAfterBreak="0">
    <w:nsid w:val="682B0F77"/>
    <w:multiLevelType w:val="hybridMultilevel"/>
    <w:tmpl w:val="E2544904"/>
    <w:lvl w:ilvl="0" w:tplc="040C0001">
      <w:start w:val="1"/>
      <w:numFmt w:val="bullet"/>
      <w:lvlText w:val=""/>
      <w:lvlJc w:val="left"/>
      <w:pPr>
        <w:ind w:left="720" w:hanging="360"/>
      </w:pPr>
      <w:rPr>
        <w:rFonts w:ascii="Symbol" w:hAnsi="Symbol" w:hint="default"/>
      </w:rPr>
    </w:lvl>
    <w:lvl w:ilvl="1" w:tplc="040C0003">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3" w15:restartNumberingAfterBreak="0">
    <w:nsid w:val="68F134A9"/>
    <w:multiLevelType w:val="hybridMultilevel"/>
    <w:tmpl w:val="E4E60B9C"/>
    <w:lvl w:ilvl="0" w:tplc="10859997">
      <w:start w:val="1"/>
      <w:numFmt w:val="decimal"/>
      <w:lvlText w:val="%1."/>
      <w:lvlJc w:val="left"/>
      <w:pPr>
        <w:ind w:left="720" w:hanging="360"/>
      </w:pPr>
    </w:lvl>
    <w:lvl w:ilvl="1" w:tplc="10859997" w:tentative="1">
      <w:start w:val="1"/>
      <w:numFmt w:val="lowerLetter"/>
      <w:lvlText w:val="%2."/>
      <w:lvlJc w:val="left"/>
      <w:pPr>
        <w:ind w:left="1440" w:hanging="360"/>
      </w:pPr>
    </w:lvl>
    <w:lvl w:ilvl="2" w:tplc="10859997" w:tentative="1">
      <w:start w:val="1"/>
      <w:numFmt w:val="lowerRoman"/>
      <w:lvlText w:val="%3."/>
      <w:lvlJc w:val="right"/>
      <w:pPr>
        <w:ind w:left="2160" w:hanging="180"/>
      </w:pPr>
    </w:lvl>
    <w:lvl w:ilvl="3" w:tplc="10859997" w:tentative="1">
      <w:start w:val="1"/>
      <w:numFmt w:val="decimal"/>
      <w:lvlText w:val="%4."/>
      <w:lvlJc w:val="left"/>
      <w:pPr>
        <w:ind w:left="2880" w:hanging="360"/>
      </w:pPr>
    </w:lvl>
    <w:lvl w:ilvl="4" w:tplc="10859997" w:tentative="1">
      <w:start w:val="1"/>
      <w:numFmt w:val="lowerLetter"/>
      <w:lvlText w:val="%5."/>
      <w:lvlJc w:val="left"/>
      <w:pPr>
        <w:ind w:left="3600" w:hanging="360"/>
      </w:pPr>
    </w:lvl>
    <w:lvl w:ilvl="5" w:tplc="10859997" w:tentative="1">
      <w:start w:val="1"/>
      <w:numFmt w:val="lowerRoman"/>
      <w:lvlText w:val="%6."/>
      <w:lvlJc w:val="right"/>
      <w:pPr>
        <w:ind w:left="4320" w:hanging="180"/>
      </w:pPr>
    </w:lvl>
    <w:lvl w:ilvl="6" w:tplc="10859997" w:tentative="1">
      <w:start w:val="1"/>
      <w:numFmt w:val="decimal"/>
      <w:lvlText w:val="%7."/>
      <w:lvlJc w:val="left"/>
      <w:pPr>
        <w:ind w:left="5040" w:hanging="360"/>
      </w:pPr>
    </w:lvl>
    <w:lvl w:ilvl="7" w:tplc="10859997" w:tentative="1">
      <w:start w:val="1"/>
      <w:numFmt w:val="lowerLetter"/>
      <w:lvlText w:val="%8."/>
      <w:lvlJc w:val="left"/>
      <w:pPr>
        <w:ind w:left="5760" w:hanging="360"/>
      </w:pPr>
    </w:lvl>
    <w:lvl w:ilvl="8" w:tplc="10859997" w:tentative="1">
      <w:start w:val="1"/>
      <w:numFmt w:val="lowerRoman"/>
      <w:lvlText w:val="%9."/>
      <w:lvlJc w:val="right"/>
      <w:pPr>
        <w:ind w:left="6480" w:hanging="180"/>
      </w:pPr>
    </w:lvl>
  </w:abstractNum>
  <w:abstractNum w:abstractNumId="24" w15:restartNumberingAfterBreak="0">
    <w:nsid w:val="69D732CE"/>
    <w:multiLevelType w:val="multilevel"/>
    <w:tmpl w:val="AC8E3C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6A494EC0"/>
    <w:multiLevelType w:val="hybridMultilevel"/>
    <w:tmpl w:val="9D52DBDA"/>
    <w:lvl w:ilvl="0" w:tplc="040C0005">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6" w15:restartNumberingAfterBreak="0">
    <w:nsid w:val="6C166312"/>
    <w:multiLevelType w:val="hybridMultilevel"/>
    <w:tmpl w:val="E0F6E494"/>
    <w:lvl w:ilvl="0" w:tplc="9A706886">
      <w:start w:val="1"/>
      <w:numFmt w:val="bullet"/>
      <w:lvlText w:val="•"/>
      <w:lvlJc w:val="left"/>
      <w:pPr>
        <w:ind w:left="720" w:hanging="360"/>
      </w:pPr>
    </w:lvl>
    <w:lvl w:ilvl="1" w:tplc="6250045C">
      <w:start w:val="1"/>
      <w:numFmt w:val="bullet"/>
      <w:lvlText w:val="◦"/>
      <w:lvlJc w:val="left"/>
      <w:pPr>
        <w:ind w:left="1440" w:hanging="360"/>
      </w:pPr>
    </w:lvl>
    <w:lvl w:ilvl="2" w:tplc="B5CA99B4">
      <w:start w:val="1"/>
      <w:numFmt w:val="bullet"/>
      <w:lvlText w:val="–"/>
      <w:lvlJc w:val="left"/>
      <w:pPr>
        <w:ind w:left="2160" w:hanging="360"/>
      </w:pPr>
    </w:lvl>
    <w:lvl w:ilvl="3" w:tplc="3774BCB4">
      <w:start w:val="1"/>
      <w:numFmt w:val="bullet"/>
      <w:lvlText w:val=""/>
      <w:lvlJc w:val="left"/>
      <w:pPr>
        <w:ind w:left="2880" w:hanging="360"/>
      </w:pPr>
      <w:rPr>
        <w:rFonts w:ascii="Symbol" w:hAnsi="Symbol" w:cs="Symbol" w:hint="default"/>
      </w:rPr>
    </w:lvl>
    <w:lvl w:ilvl="4" w:tplc="C13A55A4">
      <w:start w:val="1"/>
      <w:numFmt w:val="bullet"/>
      <w:lvlText w:val="o"/>
      <w:lvlJc w:val="left"/>
      <w:pPr>
        <w:ind w:left="3600" w:hanging="360"/>
      </w:pPr>
      <w:rPr>
        <w:rFonts w:ascii="Courier New" w:hAnsi="Courier New" w:cs="Courier New" w:hint="default"/>
      </w:rPr>
    </w:lvl>
    <w:lvl w:ilvl="5" w:tplc="D48EFDB4">
      <w:start w:val="1"/>
      <w:numFmt w:val="bullet"/>
      <w:lvlText w:val=""/>
      <w:lvlJc w:val="left"/>
      <w:pPr>
        <w:ind w:left="4320" w:hanging="360"/>
      </w:pPr>
      <w:rPr>
        <w:rFonts w:ascii="Wingdings" w:hAnsi="Wingdings" w:cs="Wingdings" w:hint="default"/>
      </w:rPr>
    </w:lvl>
    <w:lvl w:ilvl="6" w:tplc="7778D836">
      <w:start w:val="1"/>
      <w:numFmt w:val="bullet"/>
      <w:lvlText w:val=""/>
      <w:lvlJc w:val="left"/>
      <w:pPr>
        <w:ind w:left="5040" w:hanging="360"/>
      </w:pPr>
      <w:rPr>
        <w:rFonts w:ascii="Symbol" w:hAnsi="Symbol" w:cs="Symbol" w:hint="default"/>
      </w:rPr>
    </w:lvl>
    <w:lvl w:ilvl="7" w:tplc="4D76FD8C">
      <w:start w:val="1"/>
      <w:numFmt w:val="bullet"/>
      <w:lvlText w:val="o"/>
      <w:lvlJc w:val="left"/>
      <w:pPr>
        <w:ind w:left="5760" w:hanging="360"/>
      </w:pPr>
      <w:rPr>
        <w:rFonts w:ascii="Courier New" w:hAnsi="Courier New" w:cs="Courier New" w:hint="default"/>
      </w:rPr>
    </w:lvl>
    <w:lvl w:ilvl="8" w:tplc="823E1DE2">
      <w:start w:val="1"/>
      <w:numFmt w:val="bullet"/>
      <w:lvlText w:val=""/>
      <w:lvlJc w:val="left"/>
      <w:pPr>
        <w:ind w:left="6480" w:hanging="360"/>
      </w:pPr>
      <w:rPr>
        <w:rFonts w:ascii="Wingdings" w:hAnsi="Wingdings" w:cs="Wingdings" w:hint="default"/>
      </w:rPr>
    </w:lvl>
  </w:abstractNum>
  <w:abstractNum w:abstractNumId="27" w15:restartNumberingAfterBreak="0">
    <w:nsid w:val="737817FB"/>
    <w:multiLevelType w:val="hybridMultilevel"/>
    <w:tmpl w:val="5B42822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16cid:durableId="168833865">
    <w:abstractNumId w:val="0"/>
  </w:num>
  <w:num w:numId="2" w16cid:durableId="292180469">
    <w:abstractNumId w:val="14"/>
  </w:num>
  <w:num w:numId="3" w16cid:durableId="1671639400">
    <w:abstractNumId w:val="5"/>
  </w:num>
  <w:num w:numId="4" w16cid:durableId="1317990">
    <w:abstractNumId w:val="24"/>
  </w:num>
  <w:num w:numId="5" w16cid:durableId="606546173">
    <w:abstractNumId w:val="15"/>
  </w:num>
  <w:num w:numId="6" w16cid:durableId="596402121">
    <w:abstractNumId w:val="7"/>
  </w:num>
  <w:num w:numId="7" w16cid:durableId="1866747277">
    <w:abstractNumId w:val="13"/>
  </w:num>
  <w:num w:numId="8" w16cid:durableId="1838184841">
    <w:abstractNumId w:val="4"/>
  </w:num>
  <w:num w:numId="9" w16cid:durableId="1241401686">
    <w:abstractNumId w:val="16"/>
  </w:num>
  <w:num w:numId="10" w16cid:durableId="572593204">
    <w:abstractNumId w:val="17"/>
  </w:num>
  <w:num w:numId="11" w16cid:durableId="1153370432">
    <w:abstractNumId w:val="20"/>
  </w:num>
  <w:num w:numId="12" w16cid:durableId="176891215">
    <w:abstractNumId w:val="18"/>
  </w:num>
  <w:num w:numId="13" w16cid:durableId="214436117">
    <w:abstractNumId w:val="6"/>
  </w:num>
  <w:num w:numId="14" w16cid:durableId="183178125">
    <w:abstractNumId w:val="19"/>
  </w:num>
  <w:num w:numId="15" w16cid:durableId="1092165621">
    <w:abstractNumId w:val="19"/>
  </w:num>
  <w:num w:numId="16" w16cid:durableId="788820085">
    <w:abstractNumId w:val="27"/>
  </w:num>
  <w:num w:numId="17" w16cid:durableId="174850494">
    <w:abstractNumId w:val="3"/>
  </w:num>
  <w:num w:numId="18" w16cid:durableId="195050375">
    <w:abstractNumId w:val="8"/>
  </w:num>
  <w:num w:numId="19" w16cid:durableId="2045405673">
    <w:abstractNumId w:val="22"/>
  </w:num>
  <w:num w:numId="20" w16cid:durableId="1724677426">
    <w:abstractNumId w:val="12"/>
  </w:num>
  <w:num w:numId="21" w16cid:durableId="1990279210">
    <w:abstractNumId w:val="21"/>
  </w:num>
  <w:num w:numId="22" w16cid:durableId="1228226914">
    <w:abstractNumId w:val="25"/>
  </w:num>
  <w:num w:numId="23" w16cid:durableId="2140488860">
    <w:abstractNumId w:val="11"/>
  </w:num>
  <w:num w:numId="24" w16cid:durableId="609167140">
    <w:abstractNumId w:val="10"/>
  </w:num>
  <w:num w:numId="25" w16cid:durableId="111023203">
    <w:abstractNumId w:val="2"/>
  </w:num>
  <w:num w:numId="26" w16cid:durableId="319774835">
    <w:abstractNumId w:val="9"/>
  </w:num>
  <w:num w:numId="27" w16cid:durableId="1665015594">
    <w:abstractNumId w:val="23"/>
  </w:num>
  <w:num w:numId="28" w16cid:durableId="1627081178">
    <w:abstractNumId w:val="26"/>
  </w:num>
  <w:num w:numId="29" w16cid:durableId="1476714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attachedTemplate r:id="rId1"/>
  <w:stylePaneFormatFilter w:val="1F04" w:allStyles="0" w:customStyles="0" w:latentStyles="1" w:stylesInUse="0" w:headingStyles="0" w:numberingStyles="0" w:tableStyles="0" w:directFormattingOnRuns="1" w:directFormattingOnParagraphs="1" w:directFormattingOnNumbering="1" w:directFormattingOnTables="1" w:clearFormatting="1" w:top3HeadingStyles="0" w:visibleStyles="0" w:alternateStyleNames="0"/>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924C7"/>
    <w:rsid w:val="000023F9"/>
    <w:rsid w:val="00003152"/>
    <w:rsid w:val="0000326A"/>
    <w:rsid w:val="0000354F"/>
    <w:rsid w:val="000040AA"/>
    <w:rsid w:val="0000448B"/>
    <w:rsid w:val="00004C37"/>
    <w:rsid w:val="00006E69"/>
    <w:rsid w:val="00007875"/>
    <w:rsid w:val="00007B17"/>
    <w:rsid w:val="00010B9D"/>
    <w:rsid w:val="00010E1E"/>
    <w:rsid w:val="000114BE"/>
    <w:rsid w:val="0001152E"/>
    <w:rsid w:val="000119D5"/>
    <w:rsid w:val="000120BC"/>
    <w:rsid w:val="000169BA"/>
    <w:rsid w:val="0001711C"/>
    <w:rsid w:val="00020A79"/>
    <w:rsid w:val="000242B8"/>
    <w:rsid w:val="000243A5"/>
    <w:rsid w:val="000247BF"/>
    <w:rsid w:val="00026EA0"/>
    <w:rsid w:val="00027E9C"/>
    <w:rsid w:val="000302D4"/>
    <w:rsid w:val="00031300"/>
    <w:rsid w:val="000319A5"/>
    <w:rsid w:val="0003291B"/>
    <w:rsid w:val="00032A47"/>
    <w:rsid w:val="00034353"/>
    <w:rsid w:val="00034CC1"/>
    <w:rsid w:val="00034DA5"/>
    <w:rsid w:val="00036170"/>
    <w:rsid w:val="00036691"/>
    <w:rsid w:val="000373EA"/>
    <w:rsid w:val="000375C1"/>
    <w:rsid w:val="00037974"/>
    <w:rsid w:val="000402AF"/>
    <w:rsid w:val="00040A43"/>
    <w:rsid w:val="00040E99"/>
    <w:rsid w:val="0004293F"/>
    <w:rsid w:val="00042977"/>
    <w:rsid w:val="00042E37"/>
    <w:rsid w:val="00043121"/>
    <w:rsid w:val="00044981"/>
    <w:rsid w:val="0004510E"/>
    <w:rsid w:val="000466F2"/>
    <w:rsid w:val="00047F40"/>
    <w:rsid w:val="000509C7"/>
    <w:rsid w:val="00050A72"/>
    <w:rsid w:val="00051E5B"/>
    <w:rsid w:val="000543FD"/>
    <w:rsid w:val="000545CB"/>
    <w:rsid w:val="0005499B"/>
    <w:rsid w:val="00055C1F"/>
    <w:rsid w:val="0005667B"/>
    <w:rsid w:val="0005671E"/>
    <w:rsid w:val="00060372"/>
    <w:rsid w:val="00060D8C"/>
    <w:rsid w:val="00061031"/>
    <w:rsid w:val="00061357"/>
    <w:rsid w:val="000617E0"/>
    <w:rsid w:val="00061E82"/>
    <w:rsid w:val="0006288A"/>
    <w:rsid w:val="000633DF"/>
    <w:rsid w:val="00064708"/>
    <w:rsid w:val="00064800"/>
    <w:rsid w:val="00066F24"/>
    <w:rsid w:val="00070415"/>
    <w:rsid w:val="000720DB"/>
    <w:rsid w:val="0007348F"/>
    <w:rsid w:val="00073ACA"/>
    <w:rsid w:val="000745C7"/>
    <w:rsid w:val="00076212"/>
    <w:rsid w:val="000764E9"/>
    <w:rsid w:val="00076D08"/>
    <w:rsid w:val="00076E83"/>
    <w:rsid w:val="00077C12"/>
    <w:rsid w:val="00080827"/>
    <w:rsid w:val="0008084F"/>
    <w:rsid w:val="00082B42"/>
    <w:rsid w:val="00084079"/>
    <w:rsid w:val="0008440C"/>
    <w:rsid w:val="000844F4"/>
    <w:rsid w:val="00084C63"/>
    <w:rsid w:val="00084FE3"/>
    <w:rsid w:val="000856B1"/>
    <w:rsid w:val="00085E76"/>
    <w:rsid w:val="00091908"/>
    <w:rsid w:val="00091BCE"/>
    <w:rsid w:val="000936F0"/>
    <w:rsid w:val="00093DBF"/>
    <w:rsid w:val="00093F2B"/>
    <w:rsid w:val="00094C60"/>
    <w:rsid w:val="00094E46"/>
    <w:rsid w:val="000955F0"/>
    <w:rsid w:val="00095D2F"/>
    <w:rsid w:val="00096B80"/>
    <w:rsid w:val="000A0686"/>
    <w:rsid w:val="000A0D30"/>
    <w:rsid w:val="000A2024"/>
    <w:rsid w:val="000A30CD"/>
    <w:rsid w:val="000A46F5"/>
    <w:rsid w:val="000A542D"/>
    <w:rsid w:val="000A56EF"/>
    <w:rsid w:val="000A6558"/>
    <w:rsid w:val="000A78F4"/>
    <w:rsid w:val="000B1296"/>
    <w:rsid w:val="000B19AB"/>
    <w:rsid w:val="000B1EA1"/>
    <w:rsid w:val="000B2E7C"/>
    <w:rsid w:val="000B39B6"/>
    <w:rsid w:val="000B3DF0"/>
    <w:rsid w:val="000B3DFE"/>
    <w:rsid w:val="000B4D90"/>
    <w:rsid w:val="000B5243"/>
    <w:rsid w:val="000B5D6B"/>
    <w:rsid w:val="000B6583"/>
    <w:rsid w:val="000B68A0"/>
    <w:rsid w:val="000B6E38"/>
    <w:rsid w:val="000B7024"/>
    <w:rsid w:val="000B7552"/>
    <w:rsid w:val="000B7EAE"/>
    <w:rsid w:val="000C03D0"/>
    <w:rsid w:val="000C0447"/>
    <w:rsid w:val="000C33E4"/>
    <w:rsid w:val="000C4E75"/>
    <w:rsid w:val="000C4F84"/>
    <w:rsid w:val="000C79EC"/>
    <w:rsid w:val="000D0849"/>
    <w:rsid w:val="000D274E"/>
    <w:rsid w:val="000D54ED"/>
    <w:rsid w:val="000D7700"/>
    <w:rsid w:val="000E0A4A"/>
    <w:rsid w:val="000E0E69"/>
    <w:rsid w:val="000E12DF"/>
    <w:rsid w:val="000E1958"/>
    <w:rsid w:val="000E20EE"/>
    <w:rsid w:val="000E6CB4"/>
    <w:rsid w:val="000F1740"/>
    <w:rsid w:val="000F211A"/>
    <w:rsid w:val="000F2610"/>
    <w:rsid w:val="000F289C"/>
    <w:rsid w:val="000F3875"/>
    <w:rsid w:val="000F4127"/>
    <w:rsid w:val="000F44C0"/>
    <w:rsid w:val="000F49D7"/>
    <w:rsid w:val="000F4CA9"/>
    <w:rsid w:val="000F59DB"/>
    <w:rsid w:val="000F6131"/>
    <w:rsid w:val="000F796B"/>
    <w:rsid w:val="00101727"/>
    <w:rsid w:val="00102070"/>
    <w:rsid w:val="00102BB3"/>
    <w:rsid w:val="0010401A"/>
    <w:rsid w:val="00104376"/>
    <w:rsid w:val="001052FE"/>
    <w:rsid w:val="0010599F"/>
    <w:rsid w:val="00107501"/>
    <w:rsid w:val="00110C8B"/>
    <w:rsid w:val="00111109"/>
    <w:rsid w:val="00111697"/>
    <w:rsid w:val="00114A72"/>
    <w:rsid w:val="00116664"/>
    <w:rsid w:val="0011702D"/>
    <w:rsid w:val="00120CBB"/>
    <w:rsid w:val="00120E75"/>
    <w:rsid w:val="00122BCC"/>
    <w:rsid w:val="00125242"/>
    <w:rsid w:val="0012643D"/>
    <w:rsid w:val="00130231"/>
    <w:rsid w:val="001307C8"/>
    <w:rsid w:val="00130A26"/>
    <w:rsid w:val="00132F49"/>
    <w:rsid w:val="0013391F"/>
    <w:rsid w:val="001339B8"/>
    <w:rsid w:val="00133EC1"/>
    <w:rsid w:val="0013419B"/>
    <w:rsid w:val="00135700"/>
    <w:rsid w:val="0013653A"/>
    <w:rsid w:val="001410C2"/>
    <w:rsid w:val="00142B82"/>
    <w:rsid w:val="00142C8F"/>
    <w:rsid w:val="00143010"/>
    <w:rsid w:val="00143BB1"/>
    <w:rsid w:val="001453CD"/>
    <w:rsid w:val="00146265"/>
    <w:rsid w:val="00147082"/>
    <w:rsid w:val="00147B6D"/>
    <w:rsid w:val="00147FB7"/>
    <w:rsid w:val="0015001D"/>
    <w:rsid w:val="00151945"/>
    <w:rsid w:val="00151C30"/>
    <w:rsid w:val="00151C5A"/>
    <w:rsid w:val="00151DF7"/>
    <w:rsid w:val="00154EAE"/>
    <w:rsid w:val="001561B6"/>
    <w:rsid w:val="001567C9"/>
    <w:rsid w:val="00156DCB"/>
    <w:rsid w:val="0016245F"/>
    <w:rsid w:val="001632EC"/>
    <w:rsid w:val="00164C8E"/>
    <w:rsid w:val="00164EEB"/>
    <w:rsid w:val="00165B3F"/>
    <w:rsid w:val="00166843"/>
    <w:rsid w:val="00166C61"/>
    <w:rsid w:val="00167130"/>
    <w:rsid w:val="00167936"/>
    <w:rsid w:val="00170178"/>
    <w:rsid w:val="00170455"/>
    <w:rsid w:val="0017121D"/>
    <w:rsid w:val="00172655"/>
    <w:rsid w:val="00172BF5"/>
    <w:rsid w:val="00174495"/>
    <w:rsid w:val="00174EA2"/>
    <w:rsid w:val="00175372"/>
    <w:rsid w:val="001760C1"/>
    <w:rsid w:val="00177DF6"/>
    <w:rsid w:val="00177DF8"/>
    <w:rsid w:val="001801C7"/>
    <w:rsid w:val="00180ACE"/>
    <w:rsid w:val="00183A8F"/>
    <w:rsid w:val="0018428A"/>
    <w:rsid w:val="00184EA9"/>
    <w:rsid w:val="001852DE"/>
    <w:rsid w:val="001852EF"/>
    <w:rsid w:val="00185518"/>
    <w:rsid w:val="00185AAA"/>
    <w:rsid w:val="00185C2C"/>
    <w:rsid w:val="001862F8"/>
    <w:rsid w:val="001871FB"/>
    <w:rsid w:val="00190242"/>
    <w:rsid w:val="00191681"/>
    <w:rsid w:val="0019287B"/>
    <w:rsid w:val="00194012"/>
    <w:rsid w:val="00196AED"/>
    <w:rsid w:val="001974E2"/>
    <w:rsid w:val="0019775B"/>
    <w:rsid w:val="001A2DDD"/>
    <w:rsid w:val="001A3078"/>
    <w:rsid w:val="001A40BE"/>
    <w:rsid w:val="001A43B2"/>
    <w:rsid w:val="001A4436"/>
    <w:rsid w:val="001A4448"/>
    <w:rsid w:val="001A56E0"/>
    <w:rsid w:val="001A6A1F"/>
    <w:rsid w:val="001A7A36"/>
    <w:rsid w:val="001B0337"/>
    <w:rsid w:val="001B04ED"/>
    <w:rsid w:val="001B2DFA"/>
    <w:rsid w:val="001B3167"/>
    <w:rsid w:val="001B6B0B"/>
    <w:rsid w:val="001B6E3F"/>
    <w:rsid w:val="001B76E0"/>
    <w:rsid w:val="001B79DB"/>
    <w:rsid w:val="001C02C7"/>
    <w:rsid w:val="001C1A5F"/>
    <w:rsid w:val="001C25E1"/>
    <w:rsid w:val="001C2835"/>
    <w:rsid w:val="001C4EAB"/>
    <w:rsid w:val="001C6668"/>
    <w:rsid w:val="001D00A5"/>
    <w:rsid w:val="001D01D0"/>
    <w:rsid w:val="001D0720"/>
    <w:rsid w:val="001D0761"/>
    <w:rsid w:val="001D4CC3"/>
    <w:rsid w:val="001D505C"/>
    <w:rsid w:val="001D5396"/>
    <w:rsid w:val="001D703B"/>
    <w:rsid w:val="001E0FEE"/>
    <w:rsid w:val="001E1E6E"/>
    <w:rsid w:val="001E2076"/>
    <w:rsid w:val="001E26EB"/>
    <w:rsid w:val="001E2954"/>
    <w:rsid w:val="001E3898"/>
    <w:rsid w:val="001E4C11"/>
    <w:rsid w:val="001E5E5C"/>
    <w:rsid w:val="001F1CA3"/>
    <w:rsid w:val="001F2D0E"/>
    <w:rsid w:val="001F3E51"/>
    <w:rsid w:val="001F4FFE"/>
    <w:rsid w:val="001F5F1F"/>
    <w:rsid w:val="001F6515"/>
    <w:rsid w:val="001F6973"/>
    <w:rsid w:val="001F750C"/>
    <w:rsid w:val="00201C84"/>
    <w:rsid w:val="002028C3"/>
    <w:rsid w:val="002028CD"/>
    <w:rsid w:val="0020400C"/>
    <w:rsid w:val="00205259"/>
    <w:rsid w:val="002053AE"/>
    <w:rsid w:val="00207605"/>
    <w:rsid w:val="0021013B"/>
    <w:rsid w:val="00210829"/>
    <w:rsid w:val="002110B8"/>
    <w:rsid w:val="00211E42"/>
    <w:rsid w:val="00212095"/>
    <w:rsid w:val="002125AE"/>
    <w:rsid w:val="0021267F"/>
    <w:rsid w:val="00213F30"/>
    <w:rsid w:val="002143C0"/>
    <w:rsid w:val="002153DD"/>
    <w:rsid w:val="002170E2"/>
    <w:rsid w:val="002174F5"/>
    <w:rsid w:val="00217BC1"/>
    <w:rsid w:val="0022264A"/>
    <w:rsid w:val="0022317B"/>
    <w:rsid w:val="00224CDD"/>
    <w:rsid w:val="00225835"/>
    <w:rsid w:val="002270FB"/>
    <w:rsid w:val="002302E1"/>
    <w:rsid w:val="00230D2E"/>
    <w:rsid w:val="00230E81"/>
    <w:rsid w:val="00231D39"/>
    <w:rsid w:val="00231DCC"/>
    <w:rsid w:val="0023396E"/>
    <w:rsid w:val="00235876"/>
    <w:rsid w:val="00235ADF"/>
    <w:rsid w:val="00235B9E"/>
    <w:rsid w:val="00235BE7"/>
    <w:rsid w:val="00240E3E"/>
    <w:rsid w:val="00241099"/>
    <w:rsid w:val="002413E3"/>
    <w:rsid w:val="00241533"/>
    <w:rsid w:val="0024215F"/>
    <w:rsid w:val="00242FEE"/>
    <w:rsid w:val="00243FD1"/>
    <w:rsid w:val="00244E3D"/>
    <w:rsid w:val="00245823"/>
    <w:rsid w:val="00246827"/>
    <w:rsid w:val="0024727F"/>
    <w:rsid w:val="002475DB"/>
    <w:rsid w:val="00250CBB"/>
    <w:rsid w:val="00251264"/>
    <w:rsid w:val="00251BF0"/>
    <w:rsid w:val="00251E9D"/>
    <w:rsid w:val="0025281F"/>
    <w:rsid w:val="00252BF3"/>
    <w:rsid w:val="00253224"/>
    <w:rsid w:val="00253937"/>
    <w:rsid w:val="002539F7"/>
    <w:rsid w:val="0025485F"/>
    <w:rsid w:val="0025522B"/>
    <w:rsid w:val="00255805"/>
    <w:rsid w:val="00255BCB"/>
    <w:rsid w:val="00256C50"/>
    <w:rsid w:val="002602C6"/>
    <w:rsid w:val="00260864"/>
    <w:rsid w:val="002609B1"/>
    <w:rsid w:val="00260B5B"/>
    <w:rsid w:val="00260D39"/>
    <w:rsid w:val="00261AEF"/>
    <w:rsid w:val="00262711"/>
    <w:rsid w:val="00264F22"/>
    <w:rsid w:val="0026598F"/>
    <w:rsid w:val="0026638A"/>
    <w:rsid w:val="002671F3"/>
    <w:rsid w:val="00267E74"/>
    <w:rsid w:val="00271D00"/>
    <w:rsid w:val="002735F2"/>
    <w:rsid w:val="00273F73"/>
    <w:rsid w:val="00274122"/>
    <w:rsid w:val="00275263"/>
    <w:rsid w:val="002760C2"/>
    <w:rsid w:val="00280755"/>
    <w:rsid w:val="00280B6B"/>
    <w:rsid w:val="0028225A"/>
    <w:rsid w:val="002843CB"/>
    <w:rsid w:val="00286184"/>
    <w:rsid w:val="00287CD2"/>
    <w:rsid w:val="00292CCE"/>
    <w:rsid w:val="00293D16"/>
    <w:rsid w:val="0029482E"/>
    <w:rsid w:val="00295B4C"/>
    <w:rsid w:val="002967BB"/>
    <w:rsid w:val="002A12BF"/>
    <w:rsid w:val="002A3C3E"/>
    <w:rsid w:val="002A3E65"/>
    <w:rsid w:val="002A4182"/>
    <w:rsid w:val="002A4B5E"/>
    <w:rsid w:val="002A674F"/>
    <w:rsid w:val="002A73C3"/>
    <w:rsid w:val="002A7DA8"/>
    <w:rsid w:val="002B2420"/>
    <w:rsid w:val="002B2AB0"/>
    <w:rsid w:val="002B2CCA"/>
    <w:rsid w:val="002B4C6F"/>
    <w:rsid w:val="002B4EF3"/>
    <w:rsid w:val="002B5415"/>
    <w:rsid w:val="002B706F"/>
    <w:rsid w:val="002B7A39"/>
    <w:rsid w:val="002B7FDB"/>
    <w:rsid w:val="002C0196"/>
    <w:rsid w:val="002C08CD"/>
    <w:rsid w:val="002C1490"/>
    <w:rsid w:val="002C17A1"/>
    <w:rsid w:val="002C2157"/>
    <w:rsid w:val="002C3D11"/>
    <w:rsid w:val="002C4CE4"/>
    <w:rsid w:val="002C512E"/>
    <w:rsid w:val="002C7A2E"/>
    <w:rsid w:val="002D0098"/>
    <w:rsid w:val="002D11D5"/>
    <w:rsid w:val="002D2687"/>
    <w:rsid w:val="002D3E98"/>
    <w:rsid w:val="002D44B7"/>
    <w:rsid w:val="002D474E"/>
    <w:rsid w:val="002D564E"/>
    <w:rsid w:val="002D5CDE"/>
    <w:rsid w:val="002D5D54"/>
    <w:rsid w:val="002D7DEB"/>
    <w:rsid w:val="002D7F23"/>
    <w:rsid w:val="002E034D"/>
    <w:rsid w:val="002E0772"/>
    <w:rsid w:val="002E184C"/>
    <w:rsid w:val="002E1C32"/>
    <w:rsid w:val="002E3C19"/>
    <w:rsid w:val="002E56B1"/>
    <w:rsid w:val="002E59B4"/>
    <w:rsid w:val="002E61F3"/>
    <w:rsid w:val="002E6D39"/>
    <w:rsid w:val="002F0E24"/>
    <w:rsid w:val="002F0EED"/>
    <w:rsid w:val="002F22F9"/>
    <w:rsid w:val="002F2EBB"/>
    <w:rsid w:val="002F38A7"/>
    <w:rsid w:val="002F3CC8"/>
    <w:rsid w:val="002F465F"/>
    <w:rsid w:val="002F49A3"/>
    <w:rsid w:val="002F4C03"/>
    <w:rsid w:val="002F4F5A"/>
    <w:rsid w:val="002F53EC"/>
    <w:rsid w:val="002F72B6"/>
    <w:rsid w:val="002F754B"/>
    <w:rsid w:val="003005C7"/>
    <w:rsid w:val="00300667"/>
    <w:rsid w:val="00300E03"/>
    <w:rsid w:val="003021AC"/>
    <w:rsid w:val="003022C1"/>
    <w:rsid w:val="00303079"/>
    <w:rsid w:val="00303475"/>
    <w:rsid w:val="0030380E"/>
    <w:rsid w:val="00303F79"/>
    <w:rsid w:val="00304AFE"/>
    <w:rsid w:val="0030688D"/>
    <w:rsid w:val="00306895"/>
    <w:rsid w:val="00307008"/>
    <w:rsid w:val="003074BF"/>
    <w:rsid w:val="00307C8C"/>
    <w:rsid w:val="00310C2F"/>
    <w:rsid w:val="00310FA0"/>
    <w:rsid w:val="00311FE2"/>
    <w:rsid w:val="00312E62"/>
    <w:rsid w:val="003136A6"/>
    <w:rsid w:val="00314B51"/>
    <w:rsid w:val="003160BA"/>
    <w:rsid w:val="00316D77"/>
    <w:rsid w:val="00317B55"/>
    <w:rsid w:val="0032131C"/>
    <w:rsid w:val="00321642"/>
    <w:rsid w:val="00321661"/>
    <w:rsid w:val="00321DA9"/>
    <w:rsid w:val="0032419C"/>
    <w:rsid w:val="00325E26"/>
    <w:rsid w:val="0032663A"/>
    <w:rsid w:val="00326683"/>
    <w:rsid w:val="003306C2"/>
    <w:rsid w:val="0033074F"/>
    <w:rsid w:val="003313AD"/>
    <w:rsid w:val="00331801"/>
    <w:rsid w:val="0033220A"/>
    <w:rsid w:val="00333372"/>
    <w:rsid w:val="0033370A"/>
    <w:rsid w:val="00334571"/>
    <w:rsid w:val="00334642"/>
    <w:rsid w:val="003346F0"/>
    <w:rsid w:val="003356B6"/>
    <w:rsid w:val="00336163"/>
    <w:rsid w:val="0033649F"/>
    <w:rsid w:val="003370DD"/>
    <w:rsid w:val="003373BC"/>
    <w:rsid w:val="0033788C"/>
    <w:rsid w:val="00341173"/>
    <w:rsid w:val="0034151C"/>
    <w:rsid w:val="00343182"/>
    <w:rsid w:val="0034378F"/>
    <w:rsid w:val="00343C0D"/>
    <w:rsid w:val="00344B00"/>
    <w:rsid w:val="00344D83"/>
    <w:rsid w:val="00344F3D"/>
    <w:rsid w:val="003452E3"/>
    <w:rsid w:val="00346F18"/>
    <w:rsid w:val="00346FAC"/>
    <w:rsid w:val="0035026A"/>
    <w:rsid w:val="003514EF"/>
    <w:rsid w:val="00352771"/>
    <w:rsid w:val="003535D5"/>
    <w:rsid w:val="00354DB4"/>
    <w:rsid w:val="0035650A"/>
    <w:rsid w:val="00356BD7"/>
    <w:rsid w:val="00357BB9"/>
    <w:rsid w:val="003608D4"/>
    <w:rsid w:val="00362E12"/>
    <w:rsid w:val="00363625"/>
    <w:rsid w:val="00363A67"/>
    <w:rsid w:val="00363D03"/>
    <w:rsid w:val="003645E2"/>
    <w:rsid w:val="00367034"/>
    <w:rsid w:val="00370A71"/>
    <w:rsid w:val="00370C0F"/>
    <w:rsid w:val="00371CAA"/>
    <w:rsid w:val="003729B1"/>
    <w:rsid w:val="003735D5"/>
    <w:rsid w:val="00374166"/>
    <w:rsid w:val="003746E6"/>
    <w:rsid w:val="00374B29"/>
    <w:rsid w:val="00374DC3"/>
    <w:rsid w:val="00375785"/>
    <w:rsid w:val="00375B0A"/>
    <w:rsid w:val="00376D6C"/>
    <w:rsid w:val="00380E4E"/>
    <w:rsid w:val="00381C6D"/>
    <w:rsid w:val="003826B1"/>
    <w:rsid w:val="0038320B"/>
    <w:rsid w:val="00383C68"/>
    <w:rsid w:val="0038673F"/>
    <w:rsid w:val="00386D9B"/>
    <w:rsid w:val="00387AF1"/>
    <w:rsid w:val="00387BC6"/>
    <w:rsid w:val="003900EB"/>
    <w:rsid w:val="00390133"/>
    <w:rsid w:val="003913FB"/>
    <w:rsid w:val="00391617"/>
    <w:rsid w:val="00392660"/>
    <w:rsid w:val="00392720"/>
    <w:rsid w:val="00393FF6"/>
    <w:rsid w:val="00394B19"/>
    <w:rsid w:val="00394B8B"/>
    <w:rsid w:val="003965E0"/>
    <w:rsid w:val="003A1554"/>
    <w:rsid w:val="003A1F85"/>
    <w:rsid w:val="003A2085"/>
    <w:rsid w:val="003A4F0B"/>
    <w:rsid w:val="003A52DB"/>
    <w:rsid w:val="003A574D"/>
    <w:rsid w:val="003A5C80"/>
    <w:rsid w:val="003A7086"/>
    <w:rsid w:val="003A7418"/>
    <w:rsid w:val="003B0D41"/>
    <w:rsid w:val="003B1951"/>
    <w:rsid w:val="003B2ACC"/>
    <w:rsid w:val="003B32AB"/>
    <w:rsid w:val="003B35B2"/>
    <w:rsid w:val="003B4157"/>
    <w:rsid w:val="003B4879"/>
    <w:rsid w:val="003B53DC"/>
    <w:rsid w:val="003B5BBF"/>
    <w:rsid w:val="003B654B"/>
    <w:rsid w:val="003B65B3"/>
    <w:rsid w:val="003B6794"/>
    <w:rsid w:val="003C0A34"/>
    <w:rsid w:val="003C20A5"/>
    <w:rsid w:val="003C37B2"/>
    <w:rsid w:val="003C3AA4"/>
    <w:rsid w:val="003C54C0"/>
    <w:rsid w:val="003C5D1F"/>
    <w:rsid w:val="003C6BCF"/>
    <w:rsid w:val="003D5784"/>
    <w:rsid w:val="003E050C"/>
    <w:rsid w:val="003E0CC7"/>
    <w:rsid w:val="003E0DCE"/>
    <w:rsid w:val="003E12FC"/>
    <w:rsid w:val="003E2B0A"/>
    <w:rsid w:val="003E2E31"/>
    <w:rsid w:val="003E2EEA"/>
    <w:rsid w:val="003E357B"/>
    <w:rsid w:val="003E39C5"/>
    <w:rsid w:val="003E4417"/>
    <w:rsid w:val="003E548E"/>
    <w:rsid w:val="003E5B99"/>
    <w:rsid w:val="003E6A8F"/>
    <w:rsid w:val="003E7318"/>
    <w:rsid w:val="003E7350"/>
    <w:rsid w:val="003F01D3"/>
    <w:rsid w:val="003F05BE"/>
    <w:rsid w:val="003F0D46"/>
    <w:rsid w:val="003F1E66"/>
    <w:rsid w:val="003F4309"/>
    <w:rsid w:val="003F482B"/>
    <w:rsid w:val="003F4B22"/>
    <w:rsid w:val="003F4C53"/>
    <w:rsid w:val="003F5979"/>
    <w:rsid w:val="003F5AC4"/>
    <w:rsid w:val="003F67A3"/>
    <w:rsid w:val="004019C4"/>
    <w:rsid w:val="00401C58"/>
    <w:rsid w:val="004042E7"/>
    <w:rsid w:val="00404597"/>
    <w:rsid w:val="00404D1D"/>
    <w:rsid w:val="00406758"/>
    <w:rsid w:val="0040675C"/>
    <w:rsid w:val="00406AF7"/>
    <w:rsid w:val="00407F26"/>
    <w:rsid w:val="00410B0F"/>
    <w:rsid w:val="00410D23"/>
    <w:rsid w:val="004119DD"/>
    <w:rsid w:val="00411A44"/>
    <w:rsid w:val="00411C22"/>
    <w:rsid w:val="00411E85"/>
    <w:rsid w:val="00411FE3"/>
    <w:rsid w:val="00412AA5"/>
    <w:rsid w:val="00413C4B"/>
    <w:rsid w:val="00414E30"/>
    <w:rsid w:val="0041518C"/>
    <w:rsid w:val="00415C65"/>
    <w:rsid w:val="00416F83"/>
    <w:rsid w:val="00421911"/>
    <w:rsid w:val="0042225A"/>
    <w:rsid w:val="004225E0"/>
    <w:rsid w:val="00422BE6"/>
    <w:rsid w:val="004238AC"/>
    <w:rsid w:val="00424489"/>
    <w:rsid w:val="00425DC5"/>
    <w:rsid w:val="00426922"/>
    <w:rsid w:val="00426E3E"/>
    <w:rsid w:val="00427CEE"/>
    <w:rsid w:val="004319B9"/>
    <w:rsid w:val="00433C37"/>
    <w:rsid w:val="00436AEA"/>
    <w:rsid w:val="00436B9D"/>
    <w:rsid w:val="00436D49"/>
    <w:rsid w:val="00437680"/>
    <w:rsid w:val="00441F07"/>
    <w:rsid w:val="00441FB2"/>
    <w:rsid w:val="00442FA9"/>
    <w:rsid w:val="00443A18"/>
    <w:rsid w:val="0044403F"/>
    <w:rsid w:val="00444042"/>
    <w:rsid w:val="00444291"/>
    <w:rsid w:val="00444AB7"/>
    <w:rsid w:val="00445995"/>
    <w:rsid w:val="00446064"/>
    <w:rsid w:val="00446A39"/>
    <w:rsid w:val="00446AB5"/>
    <w:rsid w:val="00447566"/>
    <w:rsid w:val="00447E4C"/>
    <w:rsid w:val="00454F3B"/>
    <w:rsid w:val="00455CAF"/>
    <w:rsid w:val="00455EB8"/>
    <w:rsid w:val="00457E08"/>
    <w:rsid w:val="00461717"/>
    <w:rsid w:val="004620C4"/>
    <w:rsid w:val="00462DB4"/>
    <w:rsid w:val="00462E50"/>
    <w:rsid w:val="0046386B"/>
    <w:rsid w:val="00463C2C"/>
    <w:rsid w:val="00463F98"/>
    <w:rsid w:val="00464733"/>
    <w:rsid w:val="004654F9"/>
    <w:rsid w:val="00465F67"/>
    <w:rsid w:val="004665FB"/>
    <w:rsid w:val="00467177"/>
    <w:rsid w:val="0046717A"/>
    <w:rsid w:val="00467A8E"/>
    <w:rsid w:val="00471C75"/>
    <w:rsid w:val="00471EF7"/>
    <w:rsid w:val="004720F9"/>
    <w:rsid w:val="0047265C"/>
    <w:rsid w:val="00472878"/>
    <w:rsid w:val="00472A93"/>
    <w:rsid w:val="00473DF4"/>
    <w:rsid w:val="0047491F"/>
    <w:rsid w:val="00474BC8"/>
    <w:rsid w:val="00476CD3"/>
    <w:rsid w:val="00480B77"/>
    <w:rsid w:val="00480CD3"/>
    <w:rsid w:val="004829BF"/>
    <w:rsid w:val="00483601"/>
    <w:rsid w:val="00483A10"/>
    <w:rsid w:val="00484792"/>
    <w:rsid w:val="0048577E"/>
    <w:rsid w:val="00486E52"/>
    <w:rsid w:val="00487336"/>
    <w:rsid w:val="0048759C"/>
    <w:rsid w:val="00487658"/>
    <w:rsid w:val="0049117C"/>
    <w:rsid w:val="00491506"/>
    <w:rsid w:val="004919B0"/>
    <w:rsid w:val="00491A7C"/>
    <w:rsid w:val="00491F55"/>
    <w:rsid w:val="00494277"/>
    <w:rsid w:val="00494DA5"/>
    <w:rsid w:val="00495CEF"/>
    <w:rsid w:val="004A13D1"/>
    <w:rsid w:val="004A26ED"/>
    <w:rsid w:val="004A29F8"/>
    <w:rsid w:val="004A4B7F"/>
    <w:rsid w:val="004A4FB8"/>
    <w:rsid w:val="004A53B8"/>
    <w:rsid w:val="004A548B"/>
    <w:rsid w:val="004A571A"/>
    <w:rsid w:val="004A5CE7"/>
    <w:rsid w:val="004A5F47"/>
    <w:rsid w:val="004A747F"/>
    <w:rsid w:val="004B04A4"/>
    <w:rsid w:val="004B0517"/>
    <w:rsid w:val="004B0713"/>
    <w:rsid w:val="004B0C25"/>
    <w:rsid w:val="004B10FB"/>
    <w:rsid w:val="004B1978"/>
    <w:rsid w:val="004B1B65"/>
    <w:rsid w:val="004B2E2C"/>
    <w:rsid w:val="004B4987"/>
    <w:rsid w:val="004B5454"/>
    <w:rsid w:val="004B706B"/>
    <w:rsid w:val="004B7CA8"/>
    <w:rsid w:val="004B7E9B"/>
    <w:rsid w:val="004C0005"/>
    <w:rsid w:val="004C276C"/>
    <w:rsid w:val="004C2C0D"/>
    <w:rsid w:val="004C3540"/>
    <w:rsid w:val="004C391F"/>
    <w:rsid w:val="004C486C"/>
    <w:rsid w:val="004C787A"/>
    <w:rsid w:val="004C7923"/>
    <w:rsid w:val="004C7E46"/>
    <w:rsid w:val="004C7EAA"/>
    <w:rsid w:val="004D052A"/>
    <w:rsid w:val="004D2CA1"/>
    <w:rsid w:val="004D687C"/>
    <w:rsid w:val="004D6BAA"/>
    <w:rsid w:val="004D6CBD"/>
    <w:rsid w:val="004D7243"/>
    <w:rsid w:val="004D757B"/>
    <w:rsid w:val="004D7E6D"/>
    <w:rsid w:val="004E003F"/>
    <w:rsid w:val="004E2550"/>
    <w:rsid w:val="004E3592"/>
    <w:rsid w:val="004E4906"/>
    <w:rsid w:val="004E71C7"/>
    <w:rsid w:val="004E7C35"/>
    <w:rsid w:val="004F002C"/>
    <w:rsid w:val="004F0584"/>
    <w:rsid w:val="004F2171"/>
    <w:rsid w:val="004F248B"/>
    <w:rsid w:val="004F2561"/>
    <w:rsid w:val="004F25BE"/>
    <w:rsid w:val="004F281C"/>
    <w:rsid w:val="004F2C0A"/>
    <w:rsid w:val="004F3584"/>
    <w:rsid w:val="004F3CFE"/>
    <w:rsid w:val="004F4A38"/>
    <w:rsid w:val="00500EC4"/>
    <w:rsid w:val="005016B7"/>
    <w:rsid w:val="00503008"/>
    <w:rsid w:val="0050355D"/>
    <w:rsid w:val="00505CD0"/>
    <w:rsid w:val="00507439"/>
    <w:rsid w:val="005104DD"/>
    <w:rsid w:val="00511915"/>
    <w:rsid w:val="005136C0"/>
    <w:rsid w:val="00513D4A"/>
    <w:rsid w:val="00515368"/>
    <w:rsid w:val="005167C2"/>
    <w:rsid w:val="005167D9"/>
    <w:rsid w:val="0051705A"/>
    <w:rsid w:val="005202FA"/>
    <w:rsid w:val="00520A63"/>
    <w:rsid w:val="00524E23"/>
    <w:rsid w:val="00525E46"/>
    <w:rsid w:val="00527862"/>
    <w:rsid w:val="00527D9C"/>
    <w:rsid w:val="00530C09"/>
    <w:rsid w:val="0053136E"/>
    <w:rsid w:val="00534C87"/>
    <w:rsid w:val="00535A1D"/>
    <w:rsid w:val="0053648C"/>
    <w:rsid w:val="00540154"/>
    <w:rsid w:val="00540A6C"/>
    <w:rsid w:val="00541646"/>
    <w:rsid w:val="0054169B"/>
    <w:rsid w:val="005417B8"/>
    <w:rsid w:val="00541F90"/>
    <w:rsid w:val="005422EC"/>
    <w:rsid w:val="00542B8F"/>
    <w:rsid w:val="00543532"/>
    <w:rsid w:val="00543ED3"/>
    <w:rsid w:val="00545B78"/>
    <w:rsid w:val="0054649D"/>
    <w:rsid w:val="005479F4"/>
    <w:rsid w:val="00547BB5"/>
    <w:rsid w:val="005501C4"/>
    <w:rsid w:val="00550393"/>
    <w:rsid w:val="0055045E"/>
    <w:rsid w:val="00551B91"/>
    <w:rsid w:val="00551BD8"/>
    <w:rsid w:val="00553BB3"/>
    <w:rsid w:val="005541A3"/>
    <w:rsid w:val="00554902"/>
    <w:rsid w:val="00554E4C"/>
    <w:rsid w:val="0055598E"/>
    <w:rsid w:val="0055619B"/>
    <w:rsid w:val="005564BE"/>
    <w:rsid w:val="00557884"/>
    <w:rsid w:val="00561F0C"/>
    <w:rsid w:val="0056205F"/>
    <w:rsid w:val="00562375"/>
    <w:rsid w:val="00562E74"/>
    <w:rsid w:val="00563F3F"/>
    <w:rsid w:val="00565FB7"/>
    <w:rsid w:val="00567163"/>
    <w:rsid w:val="0056742A"/>
    <w:rsid w:val="00567915"/>
    <w:rsid w:val="00570C65"/>
    <w:rsid w:val="00571132"/>
    <w:rsid w:val="005720EB"/>
    <w:rsid w:val="00572DEF"/>
    <w:rsid w:val="0057344C"/>
    <w:rsid w:val="0057434B"/>
    <w:rsid w:val="005743E3"/>
    <w:rsid w:val="00575429"/>
    <w:rsid w:val="00577C2D"/>
    <w:rsid w:val="00577C4A"/>
    <w:rsid w:val="0057B045"/>
    <w:rsid w:val="00580821"/>
    <w:rsid w:val="00580F8A"/>
    <w:rsid w:val="00581923"/>
    <w:rsid w:val="00582167"/>
    <w:rsid w:val="00584D90"/>
    <w:rsid w:val="00586052"/>
    <w:rsid w:val="0058610D"/>
    <w:rsid w:val="0058675F"/>
    <w:rsid w:val="00587C5C"/>
    <w:rsid w:val="00587EBB"/>
    <w:rsid w:val="00590FB9"/>
    <w:rsid w:val="005918AD"/>
    <w:rsid w:val="00592A4B"/>
    <w:rsid w:val="005935C0"/>
    <w:rsid w:val="00593BA5"/>
    <w:rsid w:val="00594633"/>
    <w:rsid w:val="005956CB"/>
    <w:rsid w:val="00595B9F"/>
    <w:rsid w:val="00596767"/>
    <w:rsid w:val="0059680F"/>
    <w:rsid w:val="00596981"/>
    <w:rsid w:val="00596AAB"/>
    <w:rsid w:val="0059762E"/>
    <w:rsid w:val="005979AB"/>
    <w:rsid w:val="00597A9D"/>
    <w:rsid w:val="005A074C"/>
    <w:rsid w:val="005A118B"/>
    <w:rsid w:val="005A1D90"/>
    <w:rsid w:val="005A25C6"/>
    <w:rsid w:val="005A57BB"/>
    <w:rsid w:val="005A5C2A"/>
    <w:rsid w:val="005A73A3"/>
    <w:rsid w:val="005B0C20"/>
    <w:rsid w:val="005B1F44"/>
    <w:rsid w:val="005B26F0"/>
    <w:rsid w:val="005B2CD2"/>
    <w:rsid w:val="005B31B3"/>
    <w:rsid w:val="005B384C"/>
    <w:rsid w:val="005B4538"/>
    <w:rsid w:val="005B7845"/>
    <w:rsid w:val="005C037E"/>
    <w:rsid w:val="005C18CC"/>
    <w:rsid w:val="005C2556"/>
    <w:rsid w:val="005C2C0D"/>
    <w:rsid w:val="005C31EA"/>
    <w:rsid w:val="005C5667"/>
    <w:rsid w:val="005C571B"/>
    <w:rsid w:val="005C5CCB"/>
    <w:rsid w:val="005C5CDE"/>
    <w:rsid w:val="005C622B"/>
    <w:rsid w:val="005C6290"/>
    <w:rsid w:val="005D0611"/>
    <w:rsid w:val="005D137E"/>
    <w:rsid w:val="005D1BC6"/>
    <w:rsid w:val="005D1E69"/>
    <w:rsid w:val="005D2132"/>
    <w:rsid w:val="005D305B"/>
    <w:rsid w:val="005D3490"/>
    <w:rsid w:val="005D3C9A"/>
    <w:rsid w:val="005D3DB5"/>
    <w:rsid w:val="005D40B5"/>
    <w:rsid w:val="005D445E"/>
    <w:rsid w:val="005D48BC"/>
    <w:rsid w:val="005D4F2D"/>
    <w:rsid w:val="005D5D2E"/>
    <w:rsid w:val="005D5EB5"/>
    <w:rsid w:val="005D65D5"/>
    <w:rsid w:val="005D6789"/>
    <w:rsid w:val="005D6E70"/>
    <w:rsid w:val="005D701B"/>
    <w:rsid w:val="005D702B"/>
    <w:rsid w:val="005D7716"/>
    <w:rsid w:val="005E0AF8"/>
    <w:rsid w:val="005E0D49"/>
    <w:rsid w:val="005E0F09"/>
    <w:rsid w:val="005E11B7"/>
    <w:rsid w:val="005E122B"/>
    <w:rsid w:val="005E1DB2"/>
    <w:rsid w:val="005E4BF0"/>
    <w:rsid w:val="005E5444"/>
    <w:rsid w:val="005E5604"/>
    <w:rsid w:val="005E5979"/>
    <w:rsid w:val="005E5DC3"/>
    <w:rsid w:val="005E5F01"/>
    <w:rsid w:val="005E6250"/>
    <w:rsid w:val="005E6265"/>
    <w:rsid w:val="005E6ED0"/>
    <w:rsid w:val="005E6F2C"/>
    <w:rsid w:val="005F08E1"/>
    <w:rsid w:val="005F0A89"/>
    <w:rsid w:val="005F0AD5"/>
    <w:rsid w:val="005F2000"/>
    <w:rsid w:val="005F2CB4"/>
    <w:rsid w:val="005F2DE6"/>
    <w:rsid w:val="005F394F"/>
    <w:rsid w:val="005F41DC"/>
    <w:rsid w:val="005F547D"/>
    <w:rsid w:val="005F69A6"/>
    <w:rsid w:val="005F7804"/>
    <w:rsid w:val="00602E3C"/>
    <w:rsid w:val="0060353E"/>
    <w:rsid w:val="0060372E"/>
    <w:rsid w:val="006071F0"/>
    <w:rsid w:val="00607316"/>
    <w:rsid w:val="0061145F"/>
    <w:rsid w:val="00611BE5"/>
    <w:rsid w:val="0061236C"/>
    <w:rsid w:val="00612E30"/>
    <w:rsid w:val="00614611"/>
    <w:rsid w:val="00614D6A"/>
    <w:rsid w:val="006158FB"/>
    <w:rsid w:val="00615C86"/>
    <w:rsid w:val="006164E0"/>
    <w:rsid w:val="00616B6A"/>
    <w:rsid w:val="0061724B"/>
    <w:rsid w:val="006205C7"/>
    <w:rsid w:val="00621232"/>
    <w:rsid w:val="0062230C"/>
    <w:rsid w:val="00622ADD"/>
    <w:rsid w:val="00624389"/>
    <w:rsid w:val="00624BCC"/>
    <w:rsid w:val="00625684"/>
    <w:rsid w:val="00625E0D"/>
    <w:rsid w:val="00625ED4"/>
    <w:rsid w:val="006262B3"/>
    <w:rsid w:val="006271D4"/>
    <w:rsid w:val="006273C9"/>
    <w:rsid w:val="006305B2"/>
    <w:rsid w:val="00630804"/>
    <w:rsid w:val="00630B48"/>
    <w:rsid w:val="00630C2F"/>
    <w:rsid w:val="0063374E"/>
    <w:rsid w:val="006339EA"/>
    <w:rsid w:val="00633FCF"/>
    <w:rsid w:val="00634673"/>
    <w:rsid w:val="006346D5"/>
    <w:rsid w:val="00634980"/>
    <w:rsid w:val="00634A15"/>
    <w:rsid w:val="00635284"/>
    <w:rsid w:val="00635984"/>
    <w:rsid w:val="0063601C"/>
    <w:rsid w:val="00641261"/>
    <w:rsid w:val="006422A5"/>
    <w:rsid w:val="00642FC5"/>
    <w:rsid w:val="00643FC8"/>
    <w:rsid w:val="00646F53"/>
    <w:rsid w:val="00650470"/>
    <w:rsid w:val="00651AF7"/>
    <w:rsid w:val="0065208A"/>
    <w:rsid w:val="00653564"/>
    <w:rsid w:val="00653670"/>
    <w:rsid w:val="00655D3C"/>
    <w:rsid w:val="006573C9"/>
    <w:rsid w:val="00660A2A"/>
    <w:rsid w:val="00661101"/>
    <w:rsid w:val="0066154F"/>
    <w:rsid w:val="00661608"/>
    <w:rsid w:val="006622ED"/>
    <w:rsid w:val="0066390B"/>
    <w:rsid w:val="006651CE"/>
    <w:rsid w:val="006655E5"/>
    <w:rsid w:val="00666930"/>
    <w:rsid w:val="00671D95"/>
    <w:rsid w:val="00672096"/>
    <w:rsid w:val="00672AE7"/>
    <w:rsid w:val="00673258"/>
    <w:rsid w:val="006738F5"/>
    <w:rsid w:val="00676287"/>
    <w:rsid w:val="00677F08"/>
    <w:rsid w:val="0068047F"/>
    <w:rsid w:val="00681EDD"/>
    <w:rsid w:val="00682A6F"/>
    <w:rsid w:val="00682DFE"/>
    <w:rsid w:val="00683283"/>
    <w:rsid w:val="00683828"/>
    <w:rsid w:val="00684114"/>
    <w:rsid w:val="00684FF4"/>
    <w:rsid w:val="00685144"/>
    <w:rsid w:val="00686432"/>
    <w:rsid w:val="006879D1"/>
    <w:rsid w:val="006908D9"/>
    <w:rsid w:val="00691262"/>
    <w:rsid w:val="00693121"/>
    <w:rsid w:val="006947FD"/>
    <w:rsid w:val="00696231"/>
    <w:rsid w:val="006968AE"/>
    <w:rsid w:val="00696E3B"/>
    <w:rsid w:val="00696FC8"/>
    <w:rsid w:val="0069793A"/>
    <w:rsid w:val="006979A4"/>
    <w:rsid w:val="006A1706"/>
    <w:rsid w:val="006A20A3"/>
    <w:rsid w:val="006A387D"/>
    <w:rsid w:val="006A4A37"/>
    <w:rsid w:val="006A5F60"/>
    <w:rsid w:val="006A6DA3"/>
    <w:rsid w:val="006A7283"/>
    <w:rsid w:val="006B04A0"/>
    <w:rsid w:val="006B0EAC"/>
    <w:rsid w:val="006B1855"/>
    <w:rsid w:val="006B35A9"/>
    <w:rsid w:val="006B360E"/>
    <w:rsid w:val="006B3A34"/>
    <w:rsid w:val="006B52EE"/>
    <w:rsid w:val="006B64F9"/>
    <w:rsid w:val="006B7F55"/>
    <w:rsid w:val="006C137C"/>
    <w:rsid w:val="006C2F49"/>
    <w:rsid w:val="006C4339"/>
    <w:rsid w:val="006C43F4"/>
    <w:rsid w:val="006C443F"/>
    <w:rsid w:val="006C5348"/>
    <w:rsid w:val="006C55AF"/>
    <w:rsid w:val="006C59C1"/>
    <w:rsid w:val="006C614D"/>
    <w:rsid w:val="006C6727"/>
    <w:rsid w:val="006D0B9D"/>
    <w:rsid w:val="006D33CA"/>
    <w:rsid w:val="006D528F"/>
    <w:rsid w:val="006D6953"/>
    <w:rsid w:val="006E0CB1"/>
    <w:rsid w:val="006E1434"/>
    <w:rsid w:val="006E2BE0"/>
    <w:rsid w:val="006E2E93"/>
    <w:rsid w:val="006E35B3"/>
    <w:rsid w:val="006E4E9F"/>
    <w:rsid w:val="006E4EA8"/>
    <w:rsid w:val="006E739D"/>
    <w:rsid w:val="006E7DAE"/>
    <w:rsid w:val="006F071F"/>
    <w:rsid w:val="006F332C"/>
    <w:rsid w:val="006F3899"/>
    <w:rsid w:val="006F3A3F"/>
    <w:rsid w:val="006F49FD"/>
    <w:rsid w:val="006F6667"/>
    <w:rsid w:val="006F6826"/>
    <w:rsid w:val="006F72A0"/>
    <w:rsid w:val="006F730F"/>
    <w:rsid w:val="00700C37"/>
    <w:rsid w:val="00700D9E"/>
    <w:rsid w:val="007012FE"/>
    <w:rsid w:val="00701776"/>
    <w:rsid w:val="007024FD"/>
    <w:rsid w:val="00702C0E"/>
    <w:rsid w:val="00702CE2"/>
    <w:rsid w:val="007036A8"/>
    <w:rsid w:val="00704654"/>
    <w:rsid w:val="007048DF"/>
    <w:rsid w:val="00705046"/>
    <w:rsid w:val="007052DC"/>
    <w:rsid w:val="0070605A"/>
    <w:rsid w:val="00707723"/>
    <w:rsid w:val="0071030E"/>
    <w:rsid w:val="007108C5"/>
    <w:rsid w:val="0071349B"/>
    <w:rsid w:val="00713D14"/>
    <w:rsid w:val="00714759"/>
    <w:rsid w:val="007168FF"/>
    <w:rsid w:val="0071727D"/>
    <w:rsid w:val="007179B5"/>
    <w:rsid w:val="00720505"/>
    <w:rsid w:val="0072104A"/>
    <w:rsid w:val="00721B39"/>
    <w:rsid w:val="0072209F"/>
    <w:rsid w:val="00722930"/>
    <w:rsid w:val="00722953"/>
    <w:rsid w:val="00722B36"/>
    <w:rsid w:val="0072520E"/>
    <w:rsid w:val="00725403"/>
    <w:rsid w:val="0072595E"/>
    <w:rsid w:val="007262CC"/>
    <w:rsid w:val="00730B3D"/>
    <w:rsid w:val="007315D1"/>
    <w:rsid w:val="007316DE"/>
    <w:rsid w:val="00731711"/>
    <w:rsid w:val="007320B7"/>
    <w:rsid w:val="00735307"/>
    <w:rsid w:val="0073540E"/>
    <w:rsid w:val="007407E5"/>
    <w:rsid w:val="007407FC"/>
    <w:rsid w:val="007410CA"/>
    <w:rsid w:val="00741BFB"/>
    <w:rsid w:val="00741CDC"/>
    <w:rsid w:val="00742339"/>
    <w:rsid w:val="007427F7"/>
    <w:rsid w:val="00742848"/>
    <w:rsid w:val="007431F9"/>
    <w:rsid w:val="00743326"/>
    <w:rsid w:val="007442C1"/>
    <w:rsid w:val="00745E38"/>
    <w:rsid w:val="0074616A"/>
    <w:rsid w:val="007464DB"/>
    <w:rsid w:val="00747332"/>
    <w:rsid w:val="007506B1"/>
    <w:rsid w:val="0075073A"/>
    <w:rsid w:val="007519A5"/>
    <w:rsid w:val="00752830"/>
    <w:rsid w:val="0075378F"/>
    <w:rsid w:val="00754114"/>
    <w:rsid w:val="00754575"/>
    <w:rsid w:val="007559C1"/>
    <w:rsid w:val="00756A72"/>
    <w:rsid w:val="0075706D"/>
    <w:rsid w:val="00760CF3"/>
    <w:rsid w:val="007615DC"/>
    <w:rsid w:val="007618B6"/>
    <w:rsid w:val="007622B7"/>
    <w:rsid w:val="00763FE3"/>
    <w:rsid w:val="00764076"/>
    <w:rsid w:val="007640D5"/>
    <w:rsid w:val="00764D6E"/>
    <w:rsid w:val="00765EE9"/>
    <w:rsid w:val="00766518"/>
    <w:rsid w:val="00771EEB"/>
    <w:rsid w:val="007723EF"/>
    <w:rsid w:val="00772BB5"/>
    <w:rsid w:val="00774C8D"/>
    <w:rsid w:val="00775021"/>
    <w:rsid w:val="007763FA"/>
    <w:rsid w:val="007764C1"/>
    <w:rsid w:val="007764E9"/>
    <w:rsid w:val="007776C0"/>
    <w:rsid w:val="00777704"/>
    <w:rsid w:val="00782279"/>
    <w:rsid w:val="007824F1"/>
    <w:rsid w:val="007854B6"/>
    <w:rsid w:val="0078627D"/>
    <w:rsid w:val="00786E4D"/>
    <w:rsid w:val="0079035A"/>
    <w:rsid w:val="00791375"/>
    <w:rsid w:val="00791D09"/>
    <w:rsid w:val="00791EFF"/>
    <w:rsid w:val="00792369"/>
    <w:rsid w:val="00792431"/>
    <w:rsid w:val="00792C1E"/>
    <w:rsid w:val="00797559"/>
    <w:rsid w:val="007A056B"/>
    <w:rsid w:val="007A5B8C"/>
    <w:rsid w:val="007A7613"/>
    <w:rsid w:val="007B1439"/>
    <w:rsid w:val="007B17C7"/>
    <w:rsid w:val="007B20BA"/>
    <w:rsid w:val="007B21FD"/>
    <w:rsid w:val="007B22DE"/>
    <w:rsid w:val="007B2B39"/>
    <w:rsid w:val="007B2E46"/>
    <w:rsid w:val="007B3448"/>
    <w:rsid w:val="007B5430"/>
    <w:rsid w:val="007B5E2E"/>
    <w:rsid w:val="007C074C"/>
    <w:rsid w:val="007C1120"/>
    <w:rsid w:val="007C1742"/>
    <w:rsid w:val="007C1F45"/>
    <w:rsid w:val="007C21F7"/>
    <w:rsid w:val="007C25EA"/>
    <w:rsid w:val="007C37C7"/>
    <w:rsid w:val="007C3DA0"/>
    <w:rsid w:val="007C44EF"/>
    <w:rsid w:val="007C4DDA"/>
    <w:rsid w:val="007C4E0F"/>
    <w:rsid w:val="007C6E75"/>
    <w:rsid w:val="007D0A0C"/>
    <w:rsid w:val="007D2AC8"/>
    <w:rsid w:val="007D338F"/>
    <w:rsid w:val="007D37B7"/>
    <w:rsid w:val="007D4107"/>
    <w:rsid w:val="007D41A5"/>
    <w:rsid w:val="007D65B2"/>
    <w:rsid w:val="007D7397"/>
    <w:rsid w:val="007D75B8"/>
    <w:rsid w:val="007D7E1D"/>
    <w:rsid w:val="007E2B75"/>
    <w:rsid w:val="007E3F41"/>
    <w:rsid w:val="007E5395"/>
    <w:rsid w:val="007E60BF"/>
    <w:rsid w:val="007E69F3"/>
    <w:rsid w:val="007E7307"/>
    <w:rsid w:val="007E733D"/>
    <w:rsid w:val="007E7352"/>
    <w:rsid w:val="007E7565"/>
    <w:rsid w:val="007E7AA3"/>
    <w:rsid w:val="007E7B40"/>
    <w:rsid w:val="007F23C6"/>
    <w:rsid w:val="007F4300"/>
    <w:rsid w:val="007F4AAD"/>
    <w:rsid w:val="007F6763"/>
    <w:rsid w:val="007F6ADC"/>
    <w:rsid w:val="007F6B52"/>
    <w:rsid w:val="007F7039"/>
    <w:rsid w:val="00801D08"/>
    <w:rsid w:val="008034DD"/>
    <w:rsid w:val="008038E6"/>
    <w:rsid w:val="00803E4B"/>
    <w:rsid w:val="008045E1"/>
    <w:rsid w:val="008053EF"/>
    <w:rsid w:val="008063EB"/>
    <w:rsid w:val="00807185"/>
    <w:rsid w:val="008102DC"/>
    <w:rsid w:val="008105D9"/>
    <w:rsid w:val="008109C8"/>
    <w:rsid w:val="00811225"/>
    <w:rsid w:val="00811F70"/>
    <w:rsid w:val="00813C5F"/>
    <w:rsid w:val="00813E16"/>
    <w:rsid w:val="0081450F"/>
    <w:rsid w:val="00814CCC"/>
    <w:rsid w:val="00815458"/>
    <w:rsid w:val="00815BD5"/>
    <w:rsid w:val="0081661D"/>
    <w:rsid w:val="008168D4"/>
    <w:rsid w:val="00817AD9"/>
    <w:rsid w:val="0082095C"/>
    <w:rsid w:val="00820B00"/>
    <w:rsid w:val="00820E62"/>
    <w:rsid w:val="00820FB6"/>
    <w:rsid w:val="008219E8"/>
    <w:rsid w:val="00822E62"/>
    <w:rsid w:val="00823D97"/>
    <w:rsid w:val="008254C6"/>
    <w:rsid w:val="00825F42"/>
    <w:rsid w:val="00826CAD"/>
    <w:rsid w:val="00826FA0"/>
    <w:rsid w:val="00827709"/>
    <w:rsid w:val="00831775"/>
    <w:rsid w:val="00832802"/>
    <w:rsid w:val="00832F4A"/>
    <w:rsid w:val="008338D5"/>
    <w:rsid w:val="00834B14"/>
    <w:rsid w:val="008355E7"/>
    <w:rsid w:val="008375FF"/>
    <w:rsid w:val="008402E8"/>
    <w:rsid w:val="0084096A"/>
    <w:rsid w:val="00841781"/>
    <w:rsid w:val="008419DD"/>
    <w:rsid w:val="00842326"/>
    <w:rsid w:val="00843ED9"/>
    <w:rsid w:val="008450BD"/>
    <w:rsid w:val="00845E6B"/>
    <w:rsid w:val="00846258"/>
    <w:rsid w:val="008466BC"/>
    <w:rsid w:val="00846A73"/>
    <w:rsid w:val="00846BD7"/>
    <w:rsid w:val="00846D42"/>
    <w:rsid w:val="00851299"/>
    <w:rsid w:val="008518D7"/>
    <w:rsid w:val="00851FC7"/>
    <w:rsid w:val="00852554"/>
    <w:rsid w:val="00852F91"/>
    <w:rsid w:val="00853E27"/>
    <w:rsid w:val="008549E2"/>
    <w:rsid w:val="00854ADE"/>
    <w:rsid w:val="00854E4E"/>
    <w:rsid w:val="008557BA"/>
    <w:rsid w:val="008558E9"/>
    <w:rsid w:val="00857E4A"/>
    <w:rsid w:val="00860248"/>
    <w:rsid w:val="00861098"/>
    <w:rsid w:val="00861848"/>
    <w:rsid w:val="00861ADA"/>
    <w:rsid w:val="008626B1"/>
    <w:rsid w:val="00863C10"/>
    <w:rsid w:val="008645CD"/>
    <w:rsid w:val="00864734"/>
    <w:rsid w:val="0086481B"/>
    <w:rsid w:val="00870CA4"/>
    <w:rsid w:val="00870F8D"/>
    <w:rsid w:val="00871EE2"/>
    <w:rsid w:val="00872456"/>
    <w:rsid w:val="0087313E"/>
    <w:rsid w:val="0087364C"/>
    <w:rsid w:val="00873FA4"/>
    <w:rsid w:val="00875227"/>
    <w:rsid w:val="0087528B"/>
    <w:rsid w:val="00876C88"/>
    <w:rsid w:val="00877355"/>
    <w:rsid w:val="00877FD1"/>
    <w:rsid w:val="008802A7"/>
    <w:rsid w:val="00880C44"/>
    <w:rsid w:val="00881396"/>
    <w:rsid w:val="00881CEF"/>
    <w:rsid w:val="00882C99"/>
    <w:rsid w:val="00882D74"/>
    <w:rsid w:val="008857B9"/>
    <w:rsid w:val="008861C5"/>
    <w:rsid w:val="008878A0"/>
    <w:rsid w:val="008904CF"/>
    <w:rsid w:val="0089095F"/>
    <w:rsid w:val="00891033"/>
    <w:rsid w:val="0089159F"/>
    <w:rsid w:val="008915BA"/>
    <w:rsid w:val="008916C8"/>
    <w:rsid w:val="00892814"/>
    <w:rsid w:val="008969E2"/>
    <w:rsid w:val="008A095B"/>
    <w:rsid w:val="008A3C50"/>
    <w:rsid w:val="008A435A"/>
    <w:rsid w:val="008A6788"/>
    <w:rsid w:val="008A69A7"/>
    <w:rsid w:val="008A7136"/>
    <w:rsid w:val="008A75E1"/>
    <w:rsid w:val="008A7D17"/>
    <w:rsid w:val="008B07D8"/>
    <w:rsid w:val="008B0AD0"/>
    <w:rsid w:val="008B1EA8"/>
    <w:rsid w:val="008B21C8"/>
    <w:rsid w:val="008B26D2"/>
    <w:rsid w:val="008B3647"/>
    <w:rsid w:val="008B4357"/>
    <w:rsid w:val="008B4BAE"/>
    <w:rsid w:val="008B66DE"/>
    <w:rsid w:val="008B67F9"/>
    <w:rsid w:val="008B69B8"/>
    <w:rsid w:val="008B7429"/>
    <w:rsid w:val="008B7453"/>
    <w:rsid w:val="008B7AFF"/>
    <w:rsid w:val="008C01E6"/>
    <w:rsid w:val="008C1DEC"/>
    <w:rsid w:val="008C21BC"/>
    <w:rsid w:val="008C23E5"/>
    <w:rsid w:val="008C24EE"/>
    <w:rsid w:val="008C2B08"/>
    <w:rsid w:val="008C2F66"/>
    <w:rsid w:val="008C6390"/>
    <w:rsid w:val="008C6A38"/>
    <w:rsid w:val="008C7122"/>
    <w:rsid w:val="008C79E6"/>
    <w:rsid w:val="008D1586"/>
    <w:rsid w:val="008D30F2"/>
    <w:rsid w:val="008D3D62"/>
    <w:rsid w:val="008D3ECA"/>
    <w:rsid w:val="008D70CF"/>
    <w:rsid w:val="008E1BF3"/>
    <w:rsid w:val="008E239D"/>
    <w:rsid w:val="008E2F17"/>
    <w:rsid w:val="008E2F4A"/>
    <w:rsid w:val="008E45CE"/>
    <w:rsid w:val="008E66DA"/>
    <w:rsid w:val="008E6C82"/>
    <w:rsid w:val="008F1222"/>
    <w:rsid w:val="008F14DF"/>
    <w:rsid w:val="008F245A"/>
    <w:rsid w:val="008F26A6"/>
    <w:rsid w:val="008F3D43"/>
    <w:rsid w:val="008F5069"/>
    <w:rsid w:val="008F50E1"/>
    <w:rsid w:val="008F5EA0"/>
    <w:rsid w:val="008F748D"/>
    <w:rsid w:val="00902443"/>
    <w:rsid w:val="00902C56"/>
    <w:rsid w:val="0090385F"/>
    <w:rsid w:val="00905263"/>
    <w:rsid w:val="009054AC"/>
    <w:rsid w:val="0090553C"/>
    <w:rsid w:val="009072D9"/>
    <w:rsid w:val="00910B29"/>
    <w:rsid w:val="00911C2B"/>
    <w:rsid w:val="00913245"/>
    <w:rsid w:val="0091355F"/>
    <w:rsid w:val="00913C0C"/>
    <w:rsid w:val="00916D19"/>
    <w:rsid w:val="00917A00"/>
    <w:rsid w:val="009239A7"/>
    <w:rsid w:val="00923C2D"/>
    <w:rsid w:val="009241FD"/>
    <w:rsid w:val="0092463D"/>
    <w:rsid w:val="00924B55"/>
    <w:rsid w:val="00924E99"/>
    <w:rsid w:val="0092586F"/>
    <w:rsid w:val="009266BD"/>
    <w:rsid w:val="00926AD9"/>
    <w:rsid w:val="009277AD"/>
    <w:rsid w:val="00927DBD"/>
    <w:rsid w:val="0093055C"/>
    <w:rsid w:val="009308C1"/>
    <w:rsid w:val="009308EA"/>
    <w:rsid w:val="00930DD2"/>
    <w:rsid w:val="00932718"/>
    <w:rsid w:val="00933D58"/>
    <w:rsid w:val="00934E1B"/>
    <w:rsid w:val="00934F5F"/>
    <w:rsid w:val="0093690C"/>
    <w:rsid w:val="009377FE"/>
    <w:rsid w:val="00937A5D"/>
    <w:rsid w:val="00940562"/>
    <w:rsid w:val="009406F9"/>
    <w:rsid w:val="00940C0B"/>
    <w:rsid w:val="0094297A"/>
    <w:rsid w:val="00942A8E"/>
    <w:rsid w:val="00945AD7"/>
    <w:rsid w:val="00945D4D"/>
    <w:rsid w:val="00950809"/>
    <w:rsid w:val="00950B3E"/>
    <w:rsid w:val="009523C7"/>
    <w:rsid w:val="00953408"/>
    <w:rsid w:val="009535FF"/>
    <w:rsid w:val="009564AD"/>
    <w:rsid w:val="00956F10"/>
    <w:rsid w:val="00957256"/>
    <w:rsid w:val="009572EB"/>
    <w:rsid w:val="0095768E"/>
    <w:rsid w:val="00957E2D"/>
    <w:rsid w:val="00960648"/>
    <w:rsid w:val="009608AF"/>
    <w:rsid w:val="00961B41"/>
    <w:rsid w:val="00962BD0"/>
    <w:rsid w:val="00963C2F"/>
    <w:rsid w:val="00964247"/>
    <w:rsid w:val="00965D6E"/>
    <w:rsid w:val="00970455"/>
    <w:rsid w:val="009710E3"/>
    <w:rsid w:val="0097116C"/>
    <w:rsid w:val="00971311"/>
    <w:rsid w:val="00971436"/>
    <w:rsid w:val="009715A7"/>
    <w:rsid w:val="0097169D"/>
    <w:rsid w:val="0097405C"/>
    <w:rsid w:val="00974C87"/>
    <w:rsid w:val="0097577C"/>
    <w:rsid w:val="009763EB"/>
    <w:rsid w:val="009765C6"/>
    <w:rsid w:val="00976627"/>
    <w:rsid w:val="0097786C"/>
    <w:rsid w:val="00981A70"/>
    <w:rsid w:val="009828B5"/>
    <w:rsid w:val="00984AC7"/>
    <w:rsid w:val="00985C8F"/>
    <w:rsid w:val="00985E6E"/>
    <w:rsid w:val="0098778E"/>
    <w:rsid w:val="00990AC6"/>
    <w:rsid w:val="00990DCD"/>
    <w:rsid w:val="00992D8A"/>
    <w:rsid w:val="009935E0"/>
    <w:rsid w:val="00994650"/>
    <w:rsid w:val="00994A32"/>
    <w:rsid w:val="00994CA0"/>
    <w:rsid w:val="00994DF1"/>
    <w:rsid w:val="009953C9"/>
    <w:rsid w:val="0099544E"/>
    <w:rsid w:val="00996229"/>
    <w:rsid w:val="009962A8"/>
    <w:rsid w:val="00996B81"/>
    <w:rsid w:val="00996F2A"/>
    <w:rsid w:val="00997753"/>
    <w:rsid w:val="00997B77"/>
    <w:rsid w:val="009A0264"/>
    <w:rsid w:val="009A0E1E"/>
    <w:rsid w:val="009A1561"/>
    <w:rsid w:val="009A1A32"/>
    <w:rsid w:val="009A44A5"/>
    <w:rsid w:val="009A50FD"/>
    <w:rsid w:val="009A5EA9"/>
    <w:rsid w:val="009A62D9"/>
    <w:rsid w:val="009A63A0"/>
    <w:rsid w:val="009A7F3E"/>
    <w:rsid w:val="009B0243"/>
    <w:rsid w:val="009B0729"/>
    <w:rsid w:val="009B0B77"/>
    <w:rsid w:val="009B10B0"/>
    <w:rsid w:val="009B10C7"/>
    <w:rsid w:val="009B1C50"/>
    <w:rsid w:val="009B1F12"/>
    <w:rsid w:val="009B3319"/>
    <w:rsid w:val="009B42B0"/>
    <w:rsid w:val="009B4D48"/>
    <w:rsid w:val="009B5338"/>
    <w:rsid w:val="009B5560"/>
    <w:rsid w:val="009B6240"/>
    <w:rsid w:val="009B63D6"/>
    <w:rsid w:val="009B73AC"/>
    <w:rsid w:val="009C0092"/>
    <w:rsid w:val="009C0C48"/>
    <w:rsid w:val="009C10F5"/>
    <w:rsid w:val="009C1546"/>
    <w:rsid w:val="009C193D"/>
    <w:rsid w:val="009C2D6A"/>
    <w:rsid w:val="009C2EEA"/>
    <w:rsid w:val="009C4BE7"/>
    <w:rsid w:val="009C55AB"/>
    <w:rsid w:val="009C5D4D"/>
    <w:rsid w:val="009C6877"/>
    <w:rsid w:val="009C6D0D"/>
    <w:rsid w:val="009D0190"/>
    <w:rsid w:val="009D08CA"/>
    <w:rsid w:val="009D10B1"/>
    <w:rsid w:val="009D1F7C"/>
    <w:rsid w:val="009D50A4"/>
    <w:rsid w:val="009D5180"/>
    <w:rsid w:val="009D5236"/>
    <w:rsid w:val="009D5C36"/>
    <w:rsid w:val="009D5F40"/>
    <w:rsid w:val="009D6529"/>
    <w:rsid w:val="009D688E"/>
    <w:rsid w:val="009D6FA9"/>
    <w:rsid w:val="009D7B26"/>
    <w:rsid w:val="009E0803"/>
    <w:rsid w:val="009E14DB"/>
    <w:rsid w:val="009E26EA"/>
    <w:rsid w:val="009E27E5"/>
    <w:rsid w:val="009E2BA8"/>
    <w:rsid w:val="009E2CE1"/>
    <w:rsid w:val="009E32C4"/>
    <w:rsid w:val="009E39F0"/>
    <w:rsid w:val="009E3BFB"/>
    <w:rsid w:val="009E3C13"/>
    <w:rsid w:val="009E4726"/>
    <w:rsid w:val="009E629E"/>
    <w:rsid w:val="009E799F"/>
    <w:rsid w:val="009E7E90"/>
    <w:rsid w:val="009F1277"/>
    <w:rsid w:val="009F1895"/>
    <w:rsid w:val="009F2917"/>
    <w:rsid w:val="009F355E"/>
    <w:rsid w:val="009F3F5A"/>
    <w:rsid w:val="009F3FF8"/>
    <w:rsid w:val="009F44CF"/>
    <w:rsid w:val="009F4808"/>
    <w:rsid w:val="009F4E2C"/>
    <w:rsid w:val="009F4EDC"/>
    <w:rsid w:val="009F5287"/>
    <w:rsid w:val="009F54F9"/>
    <w:rsid w:val="009F5560"/>
    <w:rsid w:val="009F59F4"/>
    <w:rsid w:val="009F679C"/>
    <w:rsid w:val="009F7D89"/>
    <w:rsid w:val="009F7DD8"/>
    <w:rsid w:val="00A0017F"/>
    <w:rsid w:val="00A00A87"/>
    <w:rsid w:val="00A00DA9"/>
    <w:rsid w:val="00A01458"/>
    <w:rsid w:val="00A01583"/>
    <w:rsid w:val="00A01594"/>
    <w:rsid w:val="00A02C96"/>
    <w:rsid w:val="00A02EE6"/>
    <w:rsid w:val="00A05B6B"/>
    <w:rsid w:val="00A05C7C"/>
    <w:rsid w:val="00A06419"/>
    <w:rsid w:val="00A0680D"/>
    <w:rsid w:val="00A06FDD"/>
    <w:rsid w:val="00A07785"/>
    <w:rsid w:val="00A07F46"/>
    <w:rsid w:val="00A10C3A"/>
    <w:rsid w:val="00A1184C"/>
    <w:rsid w:val="00A11976"/>
    <w:rsid w:val="00A12290"/>
    <w:rsid w:val="00A12456"/>
    <w:rsid w:val="00A12F7A"/>
    <w:rsid w:val="00A1341A"/>
    <w:rsid w:val="00A146FA"/>
    <w:rsid w:val="00A14796"/>
    <w:rsid w:val="00A14C88"/>
    <w:rsid w:val="00A15823"/>
    <w:rsid w:val="00A1637A"/>
    <w:rsid w:val="00A16382"/>
    <w:rsid w:val="00A17DF4"/>
    <w:rsid w:val="00A200E4"/>
    <w:rsid w:val="00A20D63"/>
    <w:rsid w:val="00A21460"/>
    <w:rsid w:val="00A2343D"/>
    <w:rsid w:val="00A2414B"/>
    <w:rsid w:val="00A24BD3"/>
    <w:rsid w:val="00A24C40"/>
    <w:rsid w:val="00A27C85"/>
    <w:rsid w:val="00A303A9"/>
    <w:rsid w:val="00A30A98"/>
    <w:rsid w:val="00A31A0D"/>
    <w:rsid w:val="00A3279B"/>
    <w:rsid w:val="00A32CC9"/>
    <w:rsid w:val="00A32FB2"/>
    <w:rsid w:val="00A330E9"/>
    <w:rsid w:val="00A33180"/>
    <w:rsid w:val="00A344E7"/>
    <w:rsid w:val="00A34AB7"/>
    <w:rsid w:val="00A36197"/>
    <w:rsid w:val="00A379BA"/>
    <w:rsid w:val="00A4255B"/>
    <w:rsid w:val="00A43605"/>
    <w:rsid w:val="00A452DB"/>
    <w:rsid w:val="00A4773D"/>
    <w:rsid w:val="00A50CAF"/>
    <w:rsid w:val="00A50F1E"/>
    <w:rsid w:val="00A514F8"/>
    <w:rsid w:val="00A51918"/>
    <w:rsid w:val="00A51E9F"/>
    <w:rsid w:val="00A51F0F"/>
    <w:rsid w:val="00A520BF"/>
    <w:rsid w:val="00A5234E"/>
    <w:rsid w:val="00A53E98"/>
    <w:rsid w:val="00A55682"/>
    <w:rsid w:val="00A55DD6"/>
    <w:rsid w:val="00A562BF"/>
    <w:rsid w:val="00A57B6A"/>
    <w:rsid w:val="00A61ED8"/>
    <w:rsid w:val="00A6228F"/>
    <w:rsid w:val="00A623EF"/>
    <w:rsid w:val="00A62D46"/>
    <w:rsid w:val="00A64359"/>
    <w:rsid w:val="00A645F0"/>
    <w:rsid w:val="00A655BE"/>
    <w:rsid w:val="00A659EC"/>
    <w:rsid w:val="00A67CCC"/>
    <w:rsid w:val="00A70B25"/>
    <w:rsid w:val="00A70D6B"/>
    <w:rsid w:val="00A71134"/>
    <w:rsid w:val="00A71A63"/>
    <w:rsid w:val="00A726ED"/>
    <w:rsid w:val="00A72CDE"/>
    <w:rsid w:val="00A73538"/>
    <w:rsid w:val="00A73DCD"/>
    <w:rsid w:val="00A74665"/>
    <w:rsid w:val="00A75CA9"/>
    <w:rsid w:val="00A77189"/>
    <w:rsid w:val="00A80348"/>
    <w:rsid w:val="00A803BC"/>
    <w:rsid w:val="00A803C2"/>
    <w:rsid w:val="00A80A31"/>
    <w:rsid w:val="00A8172A"/>
    <w:rsid w:val="00A83E3F"/>
    <w:rsid w:val="00A84869"/>
    <w:rsid w:val="00A84F37"/>
    <w:rsid w:val="00A8512D"/>
    <w:rsid w:val="00A85D65"/>
    <w:rsid w:val="00A86C99"/>
    <w:rsid w:val="00A871DF"/>
    <w:rsid w:val="00A872CE"/>
    <w:rsid w:val="00A87D70"/>
    <w:rsid w:val="00A93AA8"/>
    <w:rsid w:val="00A93B91"/>
    <w:rsid w:val="00A9453B"/>
    <w:rsid w:val="00A95430"/>
    <w:rsid w:val="00A97C1F"/>
    <w:rsid w:val="00AA0344"/>
    <w:rsid w:val="00AA044E"/>
    <w:rsid w:val="00AA4930"/>
    <w:rsid w:val="00AA7795"/>
    <w:rsid w:val="00AA7854"/>
    <w:rsid w:val="00AA7E25"/>
    <w:rsid w:val="00AB062D"/>
    <w:rsid w:val="00AB0E0A"/>
    <w:rsid w:val="00AB2267"/>
    <w:rsid w:val="00AB2B9F"/>
    <w:rsid w:val="00AB37AD"/>
    <w:rsid w:val="00AB3A6B"/>
    <w:rsid w:val="00AB436B"/>
    <w:rsid w:val="00AB4F82"/>
    <w:rsid w:val="00AB61CD"/>
    <w:rsid w:val="00AB6346"/>
    <w:rsid w:val="00AB6E5B"/>
    <w:rsid w:val="00AB77F2"/>
    <w:rsid w:val="00AB7B2F"/>
    <w:rsid w:val="00AC0F32"/>
    <w:rsid w:val="00AC1BB0"/>
    <w:rsid w:val="00AC3916"/>
    <w:rsid w:val="00AC4AF7"/>
    <w:rsid w:val="00AC5929"/>
    <w:rsid w:val="00AC7004"/>
    <w:rsid w:val="00AC76D5"/>
    <w:rsid w:val="00AC798D"/>
    <w:rsid w:val="00AD295A"/>
    <w:rsid w:val="00AD4050"/>
    <w:rsid w:val="00AD415A"/>
    <w:rsid w:val="00AD4B71"/>
    <w:rsid w:val="00AD57D2"/>
    <w:rsid w:val="00AD6EAD"/>
    <w:rsid w:val="00AD7308"/>
    <w:rsid w:val="00AE2E79"/>
    <w:rsid w:val="00AE3D80"/>
    <w:rsid w:val="00AE4106"/>
    <w:rsid w:val="00AE4203"/>
    <w:rsid w:val="00AE4761"/>
    <w:rsid w:val="00AE4F79"/>
    <w:rsid w:val="00AE4FDA"/>
    <w:rsid w:val="00AE50B2"/>
    <w:rsid w:val="00AF1B6A"/>
    <w:rsid w:val="00AF3594"/>
    <w:rsid w:val="00AF3609"/>
    <w:rsid w:val="00AF42BC"/>
    <w:rsid w:val="00AF4FA1"/>
    <w:rsid w:val="00AF5BC9"/>
    <w:rsid w:val="00AF5C44"/>
    <w:rsid w:val="00AF7121"/>
    <w:rsid w:val="00B03146"/>
    <w:rsid w:val="00B045D1"/>
    <w:rsid w:val="00B055D9"/>
    <w:rsid w:val="00B06C13"/>
    <w:rsid w:val="00B07987"/>
    <w:rsid w:val="00B110C5"/>
    <w:rsid w:val="00B11E67"/>
    <w:rsid w:val="00B12B54"/>
    <w:rsid w:val="00B133DC"/>
    <w:rsid w:val="00B149DD"/>
    <w:rsid w:val="00B15D2D"/>
    <w:rsid w:val="00B206F1"/>
    <w:rsid w:val="00B2105B"/>
    <w:rsid w:val="00B211B7"/>
    <w:rsid w:val="00B21560"/>
    <w:rsid w:val="00B220C6"/>
    <w:rsid w:val="00B22A0C"/>
    <w:rsid w:val="00B22AEC"/>
    <w:rsid w:val="00B23854"/>
    <w:rsid w:val="00B24471"/>
    <w:rsid w:val="00B25489"/>
    <w:rsid w:val="00B32493"/>
    <w:rsid w:val="00B32646"/>
    <w:rsid w:val="00B341BC"/>
    <w:rsid w:val="00B37039"/>
    <w:rsid w:val="00B37183"/>
    <w:rsid w:val="00B372AC"/>
    <w:rsid w:val="00B37450"/>
    <w:rsid w:val="00B3768D"/>
    <w:rsid w:val="00B379FB"/>
    <w:rsid w:val="00B37FCE"/>
    <w:rsid w:val="00B4012E"/>
    <w:rsid w:val="00B40AAA"/>
    <w:rsid w:val="00B4103F"/>
    <w:rsid w:val="00B41FFC"/>
    <w:rsid w:val="00B44080"/>
    <w:rsid w:val="00B44DE9"/>
    <w:rsid w:val="00B44EBA"/>
    <w:rsid w:val="00B44F42"/>
    <w:rsid w:val="00B45495"/>
    <w:rsid w:val="00B45BA4"/>
    <w:rsid w:val="00B467B4"/>
    <w:rsid w:val="00B477DC"/>
    <w:rsid w:val="00B50480"/>
    <w:rsid w:val="00B50A49"/>
    <w:rsid w:val="00B51196"/>
    <w:rsid w:val="00B53867"/>
    <w:rsid w:val="00B54A21"/>
    <w:rsid w:val="00B55DD4"/>
    <w:rsid w:val="00B6127C"/>
    <w:rsid w:val="00B615D3"/>
    <w:rsid w:val="00B616B5"/>
    <w:rsid w:val="00B618CB"/>
    <w:rsid w:val="00B6200B"/>
    <w:rsid w:val="00B62554"/>
    <w:rsid w:val="00B628BC"/>
    <w:rsid w:val="00B62B8D"/>
    <w:rsid w:val="00B64E01"/>
    <w:rsid w:val="00B650F3"/>
    <w:rsid w:val="00B65403"/>
    <w:rsid w:val="00B65434"/>
    <w:rsid w:val="00B658C8"/>
    <w:rsid w:val="00B65A32"/>
    <w:rsid w:val="00B65B5F"/>
    <w:rsid w:val="00B70E9D"/>
    <w:rsid w:val="00B71270"/>
    <w:rsid w:val="00B71B96"/>
    <w:rsid w:val="00B72096"/>
    <w:rsid w:val="00B72D41"/>
    <w:rsid w:val="00B7475D"/>
    <w:rsid w:val="00B74A97"/>
    <w:rsid w:val="00B778C7"/>
    <w:rsid w:val="00B80380"/>
    <w:rsid w:val="00B804CE"/>
    <w:rsid w:val="00B83091"/>
    <w:rsid w:val="00B8365E"/>
    <w:rsid w:val="00B836E8"/>
    <w:rsid w:val="00B83E06"/>
    <w:rsid w:val="00B84A91"/>
    <w:rsid w:val="00B84B45"/>
    <w:rsid w:val="00B84E32"/>
    <w:rsid w:val="00B84EB9"/>
    <w:rsid w:val="00B8579A"/>
    <w:rsid w:val="00B858E6"/>
    <w:rsid w:val="00B87DE1"/>
    <w:rsid w:val="00B87FBA"/>
    <w:rsid w:val="00B90C0A"/>
    <w:rsid w:val="00B911E6"/>
    <w:rsid w:val="00B92434"/>
    <w:rsid w:val="00B942B8"/>
    <w:rsid w:val="00B95E1D"/>
    <w:rsid w:val="00B96705"/>
    <w:rsid w:val="00B9779D"/>
    <w:rsid w:val="00BA0AFE"/>
    <w:rsid w:val="00BA15DB"/>
    <w:rsid w:val="00BA20A4"/>
    <w:rsid w:val="00BA495D"/>
    <w:rsid w:val="00BA56DE"/>
    <w:rsid w:val="00BB0715"/>
    <w:rsid w:val="00BB2B6F"/>
    <w:rsid w:val="00BB3334"/>
    <w:rsid w:val="00BB37AB"/>
    <w:rsid w:val="00BB57BE"/>
    <w:rsid w:val="00BB616F"/>
    <w:rsid w:val="00BB631C"/>
    <w:rsid w:val="00BB7426"/>
    <w:rsid w:val="00BB7532"/>
    <w:rsid w:val="00BC00D2"/>
    <w:rsid w:val="00BC05F0"/>
    <w:rsid w:val="00BC0C27"/>
    <w:rsid w:val="00BC3347"/>
    <w:rsid w:val="00BC36D7"/>
    <w:rsid w:val="00BC4EDF"/>
    <w:rsid w:val="00BC529F"/>
    <w:rsid w:val="00BC68C1"/>
    <w:rsid w:val="00BD181D"/>
    <w:rsid w:val="00BD22E8"/>
    <w:rsid w:val="00BD273D"/>
    <w:rsid w:val="00BD2B92"/>
    <w:rsid w:val="00BD3A6A"/>
    <w:rsid w:val="00BD4416"/>
    <w:rsid w:val="00BD5091"/>
    <w:rsid w:val="00BD5445"/>
    <w:rsid w:val="00BD5652"/>
    <w:rsid w:val="00BD57A8"/>
    <w:rsid w:val="00BD6051"/>
    <w:rsid w:val="00BD7444"/>
    <w:rsid w:val="00BD7D89"/>
    <w:rsid w:val="00BE1864"/>
    <w:rsid w:val="00BE2241"/>
    <w:rsid w:val="00BE27AB"/>
    <w:rsid w:val="00BE34D3"/>
    <w:rsid w:val="00BE3764"/>
    <w:rsid w:val="00BE3FB7"/>
    <w:rsid w:val="00BE4016"/>
    <w:rsid w:val="00BE46FE"/>
    <w:rsid w:val="00BE4751"/>
    <w:rsid w:val="00BE4897"/>
    <w:rsid w:val="00BE4F0D"/>
    <w:rsid w:val="00BE52C0"/>
    <w:rsid w:val="00BE540C"/>
    <w:rsid w:val="00BE55BD"/>
    <w:rsid w:val="00BF0D40"/>
    <w:rsid w:val="00BF22B6"/>
    <w:rsid w:val="00BF4442"/>
    <w:rsid w:val="00BF71E6"/>
    <w:rsid w:val="00BF7430"/>
    <w:rsid w:val="00BF7BB9"/>
    <w:rsid w:val="00BF7DFD"/>
    <w:rsid w:val="00BF7F1E"/>
    <w:rsid w:val="00C00991"/>
    <w:rsid w:val="00C028FC"/>
    <w:rsid w:val="00C02F07"/>
    <w:rsid w:val="00C04D04"/>
    <w:rsid w:val="00C05E8C"/>
    <w:rsid w:val="00C1155E"/>
    <w:rsid w:val="00C1180D"/>
    <w:rsid w:val="00C11CD1"/>
    <w:rsid w:val="00C11E59"/>
    <w:rsid w:val="00C1282F"/>
    <w:rsid w:val="00C12F0F"/>
    <w:rsid w:val="00C13577"/>
    <w:rsid w:val="00C1479C"/>
    <w:rsid w:val="00C149D3"/>
    <w:rsid w:val="00C151A1"/>
    <w:rsid w:val="00C1579E"/>
    <w:rsid w:val="00C164C9"/>
    <w:rsid w:val="00C16BF4"/>
    <w:rsid w:val="00C16FAA"/>
    <w:rsid w:val="00C1720F"/>
    <w:rsid w:val="00C17871"/>
    <w:rsid w:val="00C2133C"/>
    <w:rsid w:val="00C217A6"/>
    <w:rsid w:val="00C2398A"/>
    <w:rsid w:val="00C25F82"/>
    <w:rsid w:val="00C26076"/>
    <w:rsid w:val="00C27C0A"/>
    <w:rsid w:val="00C3119A"/>
    <w:rsid w:val="00C31CB4"/>
    <w:rsid w:val="00C329B2"/>
    <w:rsid w:val="00C33131"/>
    <w:rsid w:val="00C370C3"/>
    <w:rsid w:val="00C371D8"/>
    <w:rsid w:val="00C427BE"/>
    <w:rsid w:val="00C42FDE"/>
    <w:rsid w:val="00C438D0"/>
    <w:rsid w:val="00C4512C"/>
    <w:rsid w:val="00C451A4"/>
    <w:rsid w:val="00C4584D"/>
    <w:rsid w:val="00C46B4A"/>
    <w:rsid w:val="00C46D93"/>
    <w:rsid w:val="00C4787E"/>
    <w:rsid w:val="00C47B6A"/>
    <w:rsid w:val="00C47D7C"/>
    <w:rsid w:val="00C50727"/>
    <w:rsid w:val="00C51328"/>
    <w:rsid w:val="00C51E7A"/>
    <w:rsid w:val="00C5343B"/>
    <w:rsid w:val="00C539FF"/>
    <w:rsid w:val="00C54639"/>
    <w:rsid w:val="00C547E2"/>
    <w:rsid w:val="00C56036"/>
    <w:rsid w:val="00C56568"/>
    <w:rsid w:val="00C57AF9"/>
    <w:rsid w:val="00C57D5A"/>
    <w:rsid w:val="00C601FC"/>
    <w:rsid w:val="00C60602"/>
    <w:rsid w:val="00C606AA"/>
    <w:rsid w:val="00C615D7"/>
    <w:rsid w:val="00C61DEA"/>
    <w:rsid w:val="00C62DF1"/>
    <w:rsid w:val="00C62F03"/>
    <w:rsid w:val="00C63DEE"/>
    <w:rsid w:val="00C64D70"/>
    <w:rsid w:val="00C655C1"/>
    <w:rsid w:val="00C65942"/>
    <w:rsid w:val="00C65EBD"/>
    <w:rsid w:val="00C72BBA"/>
    <w:rsid w:val="00C73618"/>
    <w:rsid w:val="00C7395F"/>
    <w:rsid w:val="00C74EBB"/>
    <w:rsid w:val="00C75892"/>
    <w:rsid w:val="00C758D5"/>
    <w:rsid w:val="00C76022"/>
    <w:rsid w:val="00C7798F"/>
    <w:rsid w:val="00C80BDF"/>
    <w:rsid w:val="00C815AC"/>
    <w:rsid w:val="00C824BB"/>
    <w:rsid w:val="00C8285D"/>
    <w:rsid w:val="00C84553"/>
    <w:rsid w:val="00C859F8"/>
    <w:rsid w:val="00C85F6C"/>
    <w:rsid w:val="00C87034"/>
    <w:rsid w:val="00C8739B"/>
    <w:rsid w:val="00C87B29"/>
    <w:rsid w:val="00C913BA"/>
    <w:rsid w:val="00C9332C"/>
    <w:rsid w:val="00C93ADF"/>
    <w:rsid w:val="00C94058"/>
    <w:rsid w:val="00C946B5"/>
    <w:rsid w:val="00C946E5"/>
    <w:rsid w:val="00C95198"/>
    <w:rsid w:val="00C97C8B"/>
    <w:rsid w:val="00CA19EC"/>
    <w:rsid w:val="00CA201A"/>
    <w:rsid w:val="00CA230E"/>
    <w:rsid w:val="00CA2520"/>
    <w:rsid w:val="00CA3C7B"/>
    <w:rsid w:val="00CA44EE"/>
    <w:rsid w:val="00CA5098"/>
    <w:rsid w:val="00CA5541"/>
    <w:rsid w:val="00CA5C30"/>
    <w:rsid w:val="00CA5D77"/>
    <w:rsid w:val="00CA6139"/>
    <w:rsid w:val="00CA6B4E"/>
    <w:rsid w:val="00CB1695"/>
    <w:rsid w:val="00CB1842"/>
    <w:rsid w:val="00CB1ED0"/>
    <w:rsid w:val="00CB2E23"/>
    <w:rsid w:val="00CB2F64"/>
    <w:rsid w:val="00CB3245"/>
    <w:rsid w:val="00CB36D3"/>
    <w:rsid w:val="00CB37EE"/>
    <w:rsid w:val="00CB42AB"/>
    <w:rsid w:val="00CB4C0A"/>
    <w:rsid w:val="00CB4F88"/>
    <w:rsid w:val="00CB5618"/>
    <w:rsid w:val="00CB5AF3"/>
    <w:rsid w:val="00CB5C1E"/>
    <w:rsid w:val="00CB655E"/>
    <w:rsid w:val="00CB78CB"/>
    <w:rsid w:val="00CB7D77"/>
    <w:rsid w:val="00CC0160"/>
    <w:rsid w:val="00CC069B"/>
    <w:rsid w:val="00CC2D12"/>
    <w:rsid w:val="00CC3C86"/>
    <w:rsid w:val="00CC43C3"/>
    <w:rsid w:val="00CC5327"/>
    <w:rsid w:val="00CC7BB2"/>
    <w:rsid w:val="00CD043B"/>
    <w:rsid w:val="00CD2B9E"/>
    <w:rsid w:val="00CD3411"/>
    <w:rsid w:val="00CD3C4A"/>
    <w:rsid w:val="00CD3E5B"/>
    <w:rsid w:val="00CD4A9C"/>
    <w:rsid w:val="00CD4B15"/>
    <w:rsid w:val="00CD4EA6"/>
    <w:rsid w:val="00CD61A4"/>
    <w:rsid w:val="00CD663A"/>
    <w:rsid w:val="00CD783F"/>
    <w:rsid w:val="00CD785F"/>
    <w:rsid w:val="00CD7B9D"/>
    <w:rsid w:val="00CD7D11"/>
    <w:rsid w:val="00CE128B"/>
    <w:rsid w:val="00CE22A9"/>
    <w:rsid w:val="00CE37A4"/>
    <w:rsid w:val="00CE3D7C"/>
    <w:rsid w:val="00CE6092"/>
    <w:rsid w:val="00CE619A"/>
    <w:rsid w:val="00CF1A58"/>
    <w:rsid w:val="00CF1FCA"/>
    <w:rsid w:val="00CF3578"/>
    <w:rsid w:val="00CF3AD0"/>
    <w:rsid w:val="00CF4EE0"/>
    <w:rsid w:val="00CF6801"/>
    <w:rsid w:val="00CF7DCC"/>
    <w:rsid w:val="00D003CE"/>
    <w:rsid w:val="00D00DDD"/>
    <w:rsid w:val="00D00F09"/>
    <w:rsid w:val="00D01F3A"/>
    <w:rsid w:val="00D01F6C"/>
    <w:rsid w:val="00D02C78"/>
    <w:rsid w:val="00D03140"/>
    <w:rsid w:val="00D06061"/>
    <w:rsid w:val="00D061A8"/>
    <w:rsid w:val="00D07963"/>
    <w:rsid w:val="00D07B2E"/>
    <w:rsid w:val="00D10C4D"/>
    <w:rsid w:val="00D1129E"/>
    <w:rsid w:val="00D12EA9"/>
    <w:rsid w:val="00D132F6"/>
    <w:rsid w:val="00D14D9D"/>
    <w:rsid w:val="00D16CEC"/>
    <w:rsid w:val="00D176A4"/>
    <w:rsid w:val="00D224B4"/>
    <w:rsid w:val="00D22E61"/>
    <w:rsid w:val="00D23165"/>
    <w:rsid w:val="00D23D0F"/>
    <w:rsid w:val="00D25212"/>
    <w:rsid w:val="00D267E0"/>
    <w:rsid w:val="00D277DB"/>
    <w:rsid w:val="00D27ECF"/>
    <w:rsid w:val="00D303CD"/>
    <w:rsid w:val="00D30BF7"/>
    <w:rsid w:val="00D32FAA"/>
    <w:rsid w:val="00D33308"/>
    <w:rsid w:val="00D34429"/>
    <w:rsid w:val="00D34DC4"/>
    <w:rsid w:val="00D359A8"/>
    <w:rsid w:val="00D378BC"/>
    <w:rsid w:val="00D40D23"/>
    <w:rsid w:val="00D41215"/>
    <w:rsid w:val="00D41219"/>
    <w:rsid w:val="00D41263"/>
    <w:rsid w:val="00D419F2"/>
    <w:rsid w:val="00D41FC7"/>
    <w:rsid w:val="00D42F3F"/>
    <w:rsid w:val="00D43A3D"/>
    <w:rsid w:val="00D43AD2"/>
    <w:rsid w:val="00D44502"/>
    <w:rsid w:val="00D4687C"/>
    <w:rsid w:val="00D46A69"/>
    <w:rsid w:val="00D5027E"/>
    <w:rsid w:val="00D50B02"/>
    <w:rsid w:val="00D50BAC"/>
    <w:rsid w:val="00D5121F"/>
    <w:rsid w:val="00D5184A"/>
    <w:rsid w:val="00D52073"/>
    <w:rsid w:val="00D52E64"/>
    <w:rsid w:val="00D531D7"/>
    <w:rsid w:val="00D5350E"/>
    <w:rsid w:val="00D538AC"/>
    <w:rsid w:val="00D55F72"/>
    <w:rsid w:val="00D568E9"/>
    <w:rsid w:val="00D56AD9"/>
    <w:rsid w:val="00D577BF"/>
    <w:rsid w:val="00D61B1D"/>
    <w:rsid w:val="00D63B30"/>
    <w:rsid w:val="00D64545"/>
    <w:rsid w:val="00D65641"/>
    <w:rsid w:val="00D65C01"/>
    <w:rsid w:val="00D661A0"/>
    <w:rsid w:val="00D67973"/>
    <w:rsid w:val="00D7041C"/>
    <w:rsid w:val="00D7063B"/>
    <w:rsid w:val="00D7095C"/>
    <w:rsid w:val="00D71174"/>
    <w:rsid w:val="00D716A5"/>
    <w:rsid w:val="00D72161"/>
    <w:rsid w:val="00D72C53"/>
    <w:rsid w:val="00D72F63"/>
    <w:rsid w:val="00D7422C"/>
    <w:rsid w:val="00D74392"/>
    <w:rsid w:val="00D74BAD"/>
    <w:rsid w:val="00D76578"/>
    <w:rsid w:val="00D7665C"/>
    <w:rsid w:val="00D76B65"/>
    <w:rsid w:val="00D80CF7"/>
    <w:rsid w:val="00D82B72"/>
    <w:rsid w:val="00D82E03"/>
    <w:rsid w:val="00D85490"/>
    <w:rsid w:val="00D85826"/>
    <w:rsid w:val="00D8652D"/>
    <w:rsid w:val="00D8694E"/>
    <w:rsid w:val="00D86EE8"/>
    <w:rsid w:val="00D873C1"/>
    <w:rsid w:val="00D907FF"/>
    <w:rsid w:val="00D90880"/>
    <w:rsid w:val="00D90A3C"/>
    <w:rsid w:val="00D9211A"/>
    <w:rsid w:val="00D924C7"/>
    <w:rsid w:val="00D9330E"/>
    <w:rsid w:val="00D94630"/>
    <w:rsid w:val="00D9580E"/>
    <w:rsid w:val="00D95C77"/>
    <w:rsid w:val="00D95E1B"/>
    <w:rsid w:val="00D969D1"/>
    <w:rsid w:val="00D96ED2"/>
    <w:rsid w:val="00D97941"/>
    <w:rsid w:val="00DA0676"/>
    <w:rsid w:val="00DA06EE"/>
    <w:rsid w:val="00DA0A21"/>
    <w:rsid w:val="00DA0FDD"/>
    <w:rsid w:val="00DA12D1"/>
    <w:rsid w:val="00DA2C48"/>
    <w:rsid w:val="00DA3242"/>
    <w:rsid w:val="00DA3B87"/>
    <w:rsid w:val="00DA41A1"/>
    <w:rsid w:val="00DA4220"/>
    <w:rsid w:val="00DA4C40"/>
    <w:rsid w:val="00DA5233"/>
    <w:rsid w:val="00DA68DD"/>
    <w:rsid w:val="00DA6919"/>
    <w:rsid w:val="00DB0597"/>
    <w:rsid w:val="00DB0CA8"/>
    <w:rsid w:val="00DB0D6D"/>
    <w:rsid w:val="00DB0E14"/>
    <w:rsid w:val="00DB191C"/>
    <w:rsid w:val="00DB3AF8"/>
    <w:rsid w:val="00DB4E48"/>
    <w:rsid w:val="00DB4F45"/>
    <w:rsid w:val="00DB53D8"/>
    <w:rsid w:val="00DB702D"/>
    <w:rsid w:val="00DC0886"/>
    <w:rsid w:val="00DC38CF"/>
    <w:rsid w:val="00DC5567"/>
    <w:rsid w:val="00DC5909"/>
    <w:rsid w:val="00DC5CD5"/>
    <w:rsid w:val="00DC6FE9"/>
    <w:rsid w:val="00DC77D5"/>
    <w:rsid w:val="00DD04A5"/>
    <w:rsid w:val="00DD04AA"/>
    <w:rsid w:val="00DD1BE4"/>
    <w:rsid w:val="00DD2465"/>
    <w:rsid w:val="00DD34BA"/>
    <w:rsid w:val="00DD6657"/>
    <w:rsid w:val="00DD6CC1"/>
    <w:rsid w:val="00DD7EC9"/>
    <w:rsid w:val="00DE5622"/>
    <w:rsid w:val="00DE7088"/>
    <w:rsid w:val="00DE7A36"/>
    <w:rsid w:val="00DF154D"/>
    <w:rsid w:val="00DF1907"/>
    <w:rsid w:val="00DF24E5"/>
    <w:rsid w:val="00DF24EA"/>
    <w:rsid w:val="00DF3715"/>
    <w:rsid w:val="00DF39D2"/>
    <w:rsid w:val="00DF4807"/>
    <w:rsid w:val="00DF56A5"/>
    <w:rsid w:val="00DF65CD"/>
    <w:rsid w:val="00DF6C20"/>
    <w:rsid w:val="00DF7358"/>
    <w:rsid w:val="00DF79EF"/>
    <w:rsid w:val="00E02483"/>
    <w:rsid w:val="00E029EE"/>
    <w:rsid w:val="00E03A33"/>
    <w:rsid w:val="00E0408F"/>
    <w:rsid w:val="00E04515"/>
    <w:rsid w:val="00E04C8F"/>
    <w:rsid w:val="00E04E0C"/>
    <w:rsid w:val="00E0575D"/>
    <w:rsid w:val="00E05DD9"/>
    <w:rsid w:val="00E07231"/>
    <w:rsid w:val="00E07A2B"/>
    <w:rsid w:val="00E07B74"/>
    <w:rsid w:val="00E10AD9"/>
    <w:rsid w:val="00E10D0C"/>
    <w:rsid w:val="00E118A8"/>
    <w:rsid w:val="00E11D22"/>
    <w:rsid w:val="00E13B2B"/>
    <w:rsid w:val="00E14140"/>
    <w:rsid w:val="00E152C9"/>
    <w:rsid w:val="00E1544B"/>
    <w:rsid w:val="00E16276"/>
    <w:rsid w:val="00E16860"/>
    <w:rsid w:val="00E17071"/>
    <w:rsid w:val="00E1720F"/>
    <w:rsid w:val="00E20D7F"/>
    <w:rsid w:val="00E2104C"/>
    <w:rsid w:val="00E214CC"/>
    <w:rsid w:val="00E21B52"/>
    <w:rsid w:val="00E2445D"/>
    <w:rsid w:val="00E2450E"/>
    <w:rsid w:val="00E24D67"/>
    <w:rsid w:val="00E251B5"/>
    <w:rsid w:val="00E25811"/>
    <w:rsid w:val="00E26BE0"/>
    <w:rsid w:val="00E26F00"/>
    <w:rsid w:val="00E271D3"/>
    <w:rsid w:val="00E3052D"/>
    <w:rsid w:val="00E30F00"/>
    <w:rsid w:val="00E31451"/>
    <w:rsid w:val="00E32074"/>
    <w:rsid w:val="00E3426E"/>
    <w:rsid w:val="00E35133"/>
    <w:rsid w:val="00E35594"/>
    <w:rsid w:val="00E36160"/>
    <w:rsid w:val="00E36C33"/>
    <w:rsid w:val="00E411DE"/>
    <w:rsid w:val="00E433DC"/>
    <w:rsid w:val="00E433FC"/>
    <w:rsid w:val="00E436E7"/>
    <w:rsid w:val="00E43F63"/>
    <w:rsid w:val="00E44F97"/>
    <w:rsid w:val="00E45B48"/>
    <w:rsid w:val="00E462C2"/>
    <w:rsid w:val="00E474EB"/>
    <w:rsid w:val="00E47E9E"/>
    <w:rsid w:val="00E50EFC"/>
    <w:rsid w:val="00E510B0"/>
    <w:rsid w:val="00E51DEB"/>
    <w:rsid w:val="00E5248B"/>
    <w:rsid w:val="00E535F7"/>
    <w:rsid w:val="00E5390F"/>
    <w:rsid w:val="00E53C5D"/>
    <w:rsid w:val="00E55A29"/>
    <w:rsid w:val="00E5671D"/>
    <w:rsid w:val="00E579BC"/>
    <w:rsid w:val="00E57FD3"/>
    <w:rsid w:val="00E612E7"/>
    <w:rsid w:val="00E640CE"/>
    <w:rsid w:val="00E64BDA"/>
    <w:rsid w:val="00E651DD"/>
    <w:rsid w:val="00E65C58"/>
    <w:rsid w:val="00E65FA7"/>
    <w:rsid w:val="00E6654F"/>
    <w:rsid w:val="00E66641"/>
    <w:rsid w:val="00E66954"/>
    <w:rsid w:val="00E66B13"/>
    <w:rsid w:val="00E67559"/>
    <w:rsid w:val="00E6763F"/>
    <w:rsid w:val="00E7164B"/>
    <w:rsid w:val="00E72398"/>
    <w:rsid w:val="00E7289C"/>
    <w:rsid w:val="00E75267"/>
    <w:rsid w:val="00E75EBC"/>
    <w:rsid w:val="00E760DC"/>
    <w:rsid w:val="00E77073"/>
    <w:rsid w:val="00E7763F"/>
    <w:rsid w:val="00E77F29"/>
    <w:rsid w:val="00E80AE7"/>
    <w:rsid w:val="00E81BE6"/>
    <w:rsid w:val="00E82E15"/>
    <w:rsid w:val="00E85BD1"/>
    <w:rsid w:val="00E87284"/>
    <w:rsid w:val="00E87E42"/>
    <w:rsid w:val="00E87F94"/>
    <w:rsid w:val="00E90560"/>
    <w:rsid w:val="00E919B3"/>
    <w:rsid w:val="00E920CE"/>
    <w:rsid w:val="00E955A6"/>
    <w:rsid w:val="00E95620"/>
    <w:rsid w:val="00E95769"/>
    <w:rsid w:val="00E95A5D"/>
    <w:rsid w:val="00EA0B91"/>
    <w:rsid w:val="00EA0ED8"/>
    <w:rsid w:val="00EA1376"/>
    <w:rsid w:val="00EA3D60"/>
    <w:rsid w:val="00EA439E"/>
    <w:rsid w:val="00EA4DBF"/>
    <w:rsid w:val="00EA5464"/>
    <w:rsid w:val="00EA7067"/>
    <w:rsid w:val="00EA7665"/>
    <w:rsid w:val="00EB0558"/>
    <w:rsid w:val="00EB065D"/>
    <w:rsid w:val="00EB11DC"/>
    <w:rsid w:val="00EB1C0F"/>
    <w:rsid w:val="00EB1C9D"/>
    <w:rsid w:val="00EB22D1"/>
    <w:rsid w:val="00EB2B89"/>
    <w:rsid w:val="00EB3AF8"/>
    <w:rsid w:val="00EB5FC4"/>
    <w:rsid w:val="00EB6200"/>
    <w:rsid w:val="00EB6F79"/>
    <w:rsid w:val="00EB7543"/>
    <w:rsid w:val="00EC042C"/>
    <w:rsid w:val="00EC115A"/>
    <w:rsid w:val="00EC21A6"/>
    <w:rsid w:val="00EC3923"/>
    <w:rsid w:val="00EC50C6"/>
    <w:rsid w:val="00EC7E75"/>
    <w:rsid w:val="00ED10AB"/>
    <w:rsid w:val="00ED18E5"/>
    <w:rsid w:val="00ED195D"/>
    <w:rsid w:val="00ED299A"/>
    <w:rsid w:val="00ED327E"/>
    <w:rsid w:val="00ED328C"/>
    <w:rsid w:val="00ED48A2"/>
    <w:rsid w:val="00ED4B10"/>
    <w:rsid w:val="00ED4B6C"/>
    <w:rsid w:val="00ED55E9"/>
    <w:rsid w:val="00ED5701"/>
    <w:rsid w:val="00ED616A"/>
    <w:rsid w:val="00ED6B67"/>
    <w:rsid w:val="00EE1E92"/>
    <w:rsid w:val="00EE1F90"/>
    <w:rsid w:val="00EE2628"/>
    <w:rsid w:val="00EE408A"/>
    <w:rsid w:val="00EE42E1"/>
    <w:rsid w:val="00EE437F"/>
    <w:rsid w:val="00EE4580"/>
    <w:rsid w:val="00EE4596"/>
    <w:rsid w:val="00EE46BB"/>
    <w:rsid w:val="00EE4E54"/>
    <w:rsid w:val="00EE4E89"/>
    <w:rsid w:val="00EE71FF"/>
    <w:rsid w:val="00EE79A0"/>
    <w:rsid w:val="00EF0C0B"/>
    <w:rsid w:val="00EF0C7F"/>
    <w:rsid w:val="00EF124D"/>
    <w:rsid w:val="00EF1685"/>
    <w:rsid w:val="00EF19FA"/>
    <w:rsid w:val="00EF1EB4"/>
    <w:rsid w:val="00EF23F2"/>
    <w:rsid w:val="00EF356A"/>
    <w:rsid w:val="00EF4306"/>
    <w:rsid w:val="00EF44F6"/>
    <w:rsid w:val="00EF4699"/>
    <w:rsid w:val="00EF5AE1"/>
    <w:rsid w:val="00EF6E3D"/>
    <w:rsid w:val="00EF796F"/>
    <w:rsid w:val="00EF7E05"/>
    <w:rsid w:val="00F00611"/>
    <w:rsid w:val="00F00EC6"/>
    <w:rsid w:val="00F044D6"/>
    <w:rsid w:val="00F04D2E"/>
    <w:rsid w:val="00F06B15"/>
    <w:rsid w:val="00F109BC"/>
    <w:rsid w:val="00F128AA"/>
    <w:rsid w:val="00F12D5E"/>
    <w:rsid w:val="00F1378F"/>
    <w:rsid w:val="00F139E1"/>
    <w:rsid w:val="00F13BCE"/>
    <w:rsid w:val="00F13DE7"/>
    <w:rsid w:val="00F13E54"/>
    <w:rsid w:val="00F13E64"/>
    <w:rsid w:val="00F140F2"/>
    <w:rsid w:val="00F1442A"/>
    <w:rsid w:val="00F1674A"/>
    <w:rsid w:val="00F16879"/>
    <w:rsid w:val="00F16FD8"/>
    <w:rsid w:val="00F17013"/>
    <w:rsid w:val="00F17604"/>
    <w:rsid w:val="00F204D4"/>
    <w:rsid w:val="00F20924"/>
    <w:rsid w:val="00F217C9"/>
    <w:rsid w:val="00F229F3"/>
    <w:rsid w:val="00F22FF1"/>
    <w:rsid w:val="00F2384F"/>
    <w:rsid w:val="00F242D9"/>
    <w:rsid w:val="00F2449C"/>
    <w:rsid w:val="00F25475"/>
    <w:rsid w:val="00F26C2D"/>
    <w:rsid w:val="00F26D6F"/>
    <w:rsid w:val="00F2777B"/>
    <w:rsid w:val="00F30A77"/>
    <w:rsid w:val="00F31638"/>
    <w:rsid w:val="00F3320A"/>
    <w:rsid w:val="00F3434B"/>
    <w:rsid w:val="00F35D9F"/>
    <w:rsid w:val="00F35DED"/>
    <w:rsid w:val="00F368B5"/>
    <w:rsid w:val="00F369CD"/>
    <w:rsid w:val="00F37DEC"/>
    <w:rsid w:val="00F4023F"/>
    <w:rsid w:val="00F4097D"/>
    <w:rsid w:val="00F40E5E"/>
    <w:rsid w:val="00F4185E"/>
    <w:rsid w:val="00F41DB0"/>
    <w:rsid w:val="00F42298"/>
    <w:rsid w:val="00F4279C"/>
    <w:rsid w:val="00F42F2A"/>
    <w:rsid w:val="00F43267"/>
    <w:rsid w:val="00F43A87"/>
    <w:rsid w:val="00F44279"/>
    <w:rsid w:val="00F44B08"/>
    <w:rsid w:val="00F44E93"/>
    <w:rsid w:val="00F4578B"/>
    <w:rsid w:val="00F47C3F"/>
    <w:rsid w:val="00F51094"/>
    <w:rsid w:val="00F53DFE"/>
    <w:rsid w:val="00F544B9"/>
    <w:rsid w:val="00F55F45"/>
    <w:rsid w:val="00F560D1"/>
    <w:rsid w:val="00F56EB3"/>
    <w:rsid w:val="00F57764"/>
    <w:rsid w:val="00F61588"/>
    <w:rsid w:val="00F61C23"/>
    <w:rsid w:val="00F62307"/>
    <w:rsid w:val="00F62AC0"/>
    <w:rsid w:val="00F65176"/>
    <w:rsid w:val="00F65A9F"/>
    <w:rsid w:val="00F70409"/>
    <w:rsid w:val="00F709C2"/>
    <w:rsid w:val="00F71EC4"/>
    <w:rsid w:val="00F752CE"/>
    <w:rsid w:val="00F752EB"/>
    <w:rsid w:val="00F7638B"/>
    <w:rsid w:val="00F80628"/>
    <w:rsid w:val="00F80F5E"/>
    <w:rsid w:val="00F81377"/>
    <w:rsid w:val="00F817C4"/>
    <w:rsid w:val="00F846C7"/>
    <w:rsid w:val="00F86CCD"/>
    <w:rsid w:val="00F8704B"/>
    <w:rsid w:val="00F8723C"/>
    <w:rsid w:val="00F87AF1"/>
    <w:rsid w:val="00F87D33"/>
    <w:rsid w:val="00F87EE8"/>
    <w:rsid w:val="00F91D5B"/>
    <w:rsid w:val="00F92324"/>
    <w:rsid w:val="00F93371"/>
    <w:rsid w:val="00F93C74"/>
    <w:rsid w:val="00F9490B"/>
    <w:rsid w:val="00F9555A"/>
    <w:rsid w:val="00F96F74"/>
    <w:rsid w:val="00F97530"/>
    <w:rsid w:val="00F97822"/>
    <w:rsid w:val="00F97E77"/>
    <w:rsid w:val="00FA0E53"/>
    <w:rsid w:val="00FA3215"/>
    <w:rsid w:val="00FA3222"/>
    <w:rsid w:val="00FA3D85"/>
    <w:rsid w:val="00FA4D8B"/>
    <w:rsid w:val="00FA6707"/>
    <w:rsid w:val="00FA6A0C"/>
    <w:rsid w:val="00FA7AFD"/>
    <w:rsid w:val="00FB001D"/>
    <w:rsid w:val="00FB0DA8"/>
    <w:rsid w:val="00FB1710"/>
    <w:rsid w:val="00FB45E1"/>
    <w:rsid w:val="00FB57C2"/>
    <w:rsid w:val="00FB5D8A"/>
    <w:rsid w:val="00FB7A1C"/>
    <w:rsid w:val="00FC0A69"/>
    <w:rsid w:val="00FC0B4F"/>
    <w:rsid w:val="00FC0D96"/>
    <w:rsid w:val="00FC103F"/>
    <w:rsid w:val="00FC15A8"/>
    <w:rsid w:val="00FC1F97"/>
    <w:rsid w:val="00FC358F"/>
    <w:rsid w:val="00FC5C8C"/>
    <w:rsid w:val="00FD0067"/>
    <w:rsid w:val="00FD1257"/>
    <w:rsid w:val="00FD1509"/>
    <w:rsid w:val="00FD153B"/>
    <w:rsid w:val="00FD25D8"/>
    <w:rsid w:val="00FD2873"/>
    <w:rsid w:val="00FD4790"/>
    <w:rsid w:val="00FD6D04"/>
    <w:rsid w:val="00FD6D3C"/>
    <w:rsid w:val="00FD77CA"/>
    <w:rsid w:val="00FD7D5E"/>
    <w:rsid w:val="00FE37CF"/>
    <w:rsid w:val="00FE58E7"/>
    <w:rsid w:val="00FF225C"/>
    <w:rsid w:val="00FF244D"/>
    <w:rsid w:val="00FF322F"/>
    <w:rsid w:val="00FF32D1"/>
    <w:rsid w:val="00FF37A8"/>
    <w:rsid w:val="00FF39DA"/>
    <w:rsid w:val="00FF598E"/>
    <w:rsid w:val="00FF682B"/>
    <w:rsid w:val="00FF68FB"/>
    <w:rsid w:val="01FF67A3"/>
    <w:rsid w:val="0B7B17CD"/>
    <w:rsid w:val="0CA826CB"/>
    <w:rsid w:val="16C80A2B"/>
    <w:rsid w:val="1B5E5CE6"/>
    <w:rsid w:val="25964B57"/>
    <w:rsid w:val="323D0441"/>
    <w:rsid w:val="3E563BBF"/>
    <w:rsid w:val="414B2A6F"/>
    <w:rsid w:val="53480064"/>
    <w:rsid w:val="54F1646F"/>
    <w:rsid w:val="5D96736C"/>
    <w:rsid w:val="66F9BB66"/>
    <w:rsid w:val="6C98BAB6"/>
    <w:rsid w:val="74DB8A28"/>
    <w:rsid w:val="79C25485"/>
    <w:rsid w:val="7D43BB37"/>
  </w:rsids>
  <m:mathPr>
    <m:mathFont m:val="Cambria Math"/>
    <m:brkBin m:val="before"/>
    <m:brkBinSub m:val="--"/>
    <m:smallFrac m:val="0"/>
    <m:dispDef/>
    <m:lMargin m:val="0"/>
    <m:rMargin m:val="0"/>
    <m:defJc m:val="centerGroup"/>
    <m:wrapIndent m:val="1440"/>
    <m:intLim m:val="subSup"/>
    <m:naryLim m:val="undOvr"/>
  </m:mathPr>
  <w:themeFontLang w:val="nl-NL"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C4D6563"/>
  <w14:defaultImageDpi w14:val="32767"/>
  <w15:chartTrackingRefBased/>
  <w15:docId w15:val="{E0602D65-1FE6-467B-A8DE-9EC965FDDB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nl-NL" w:eastAsia="nl-NL"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Standaard">
    <w:name w:val="Normal"/>
    <w:qFormat/>
    <w:rsid w:val="0074616A"/>
    <w:pPr>
      <w:suppressAutoHyphens/>
      <w:spacing w:line="276" w:lineRule="auto"/>
      <w:contextualSpacing/>
    </w:pPr>
    <w:rPr>
      <w:rFonts w:ascii="NouvelR" w:hAnsi="NouvelR"/>
      <w:sz w:val="22"/>
      <w:szCs w:val="22"/>
      <w:lang w:eastAsia="en-US"/>
    </w:rPr>
  </w:style>
  <w:style w:type="paragraph" w:styleId="Kop1">
    <w:name w:val="heading 1"/>
    <w:basedOn w:val="Standaard"/>
    <w:next w:val="Standaard"/>
    <w:link w:val="Kop1Char"/>
    <w:uiPriority w:val="9"/>
    <w:qFormat/>
    <w:rsid w:val="008857B9"/>
    <w:pPr>
      <w:outlineLvl w:val="0"/>
    </w:pPr>
    <w:rPr>
      <w:b/>
      <w:bCs/>
    </w:rPr>
  </w:style>
  <w:style w:type="paragraph" w:styleId="Kop2">
    <w:name w:val="heading 2"/>
    <w:basedOn w:val="Kop1"/>
    <w:link w:val="Kop2Char"/>
    <w:uiPriority w:val="9"/>
    <w:qFormat/>
    <w:rsid w:val="005F547D"/>
    <w:pPr>
      <w:outlineLvl w:val="1"/>
    </w:pPr>
    <w:rPr>
      <w:b w:val="0"/>
      <w:i/>
    </w:rPr>
  </w:style>
  <w:style w:type="paragraph" w:styleId="Kop3">
    <w:name w:val="heading 3"/>
    <w:basedOn w:val="Standaard"/>
    <w:next w:val="Standaard"/>
    <w:link w:val="Kop3Char"/>
    <w:uiPriority w:val="9"/>
    <w:semiHidden/>
    <w:unhideWhenUsed/>
    <w:qFormat/>
    <w:rsid w:val="002270FB"/>
    <w:pPr>
      <w:keepNext/>
      <w:spacing w:before="240" w:after="60"/>
      <w:outlineLvl w:val="2"/>
    </w:pPr>
    <w:rPr>
      <w:rFonts w:ascii="Calibri Light" w:eastAsia="Times New Roman" w:hAnsi="Calibri Light"/>
      <w:b/>
      <w:bCs/>
      <w:sz w:val="26"/>
      <w:szCs w:val="26"/>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link w:val="KoptekstChar"/>
    <w:uiPriority w:val="99"/>
    <w:unhideWhenUsed/>
    <w:rsid w:val="00E66B13"/>
    <w:pPr>
      <w:tabs>
        <w:tab w:val="center" w:pos="4536"/>
        <w:tab w:val="right" w:pos="9072"/>
      </w:tabs>
    </w:pPr>
  </w:style>
  <w:style w:type="character" w:customStyle="1" w:styleId="KoptekstChar">
    <w:name w:val="Koptekst Char"/>
    <w:basedOn w:val="Standaardalinea-lettertype"/>
    <w:link w:val="Koptekst"/>
    <w:uiPriority w:val="99"/>
    <w:rsid w:val="00E66B13"/>
  </w:style>
  <w:style w:type="paragraph" w:styleId="Voettekst">
    <w:name w:val="footer"/>
    <w:basedOn w:val="Standaard"/>
    <w:link w:val="VoettekstChar"/>
    <w:uiPriority w:val="99"/>
    <w:unhideWhenUsed/>
    <w:rsid w:val="002843CB"/>
    <w:pPr>
      <w:tabs>
        <w:tab w:val="center" w:pos="4536"/>
        <w:tab w:val="right" w:pos="9781"/>
      </w:tabs>
    </w:pPr>
    <w:rPr>
      <w:b/>
      <w:bCs/>
      <w:noProof/>
      <w:sz w:val="18"/>
      <w:lang w:val="en-US"/>
    </w:rPr>
  </w:style>
  <w:style w:type="character" w:customStyle="1" w:styleId="VoettekstChar">
    <w:name w:val="Voettekst Char"/>
    <w:basedOn w:val="Standaardalinea-lettertype"/>
    <w:link w:val="Voettekst"/>
    <w:uiPriority w:val="99"/>
    <w:rsid w:val="002843CB"/>
    <w:rPr>
      <w:rFonts w:ascii="NouvelR" w:hAnsi="NouvelR"/>
      <w:b/>
      <w:bCs/>
      <w:noProof/>
      <w:sz w:val="18"/>
      <w:szCs w:val="22"/>
      <w:lang w:val="en-US" w:eastAsia="en-US"/>
    </w:rPr>
  </w:style>
  <w:style w:type="character" w:styleId="Hyperlink">
    <w:name w:val="Hyperlink"/>
    <w:uiPriority w:val="99"/>
    <w:unhideWhenUsed/>
    <w:rsid w:val="00FF225C"/>
    <w:rPr>
      <w:color w:val="0563C1"/>
      <w:u w:val="single"/>
    </w:rPr>
  </w:style>
  <w:style w:type="character" w:styleId="Onopgelostemelding">
    <w:name w:val="Unresolved Mention"/>
    <w:uiPriority w:val="99"/>
    <w:rsid w:val="00FF225C"/>
    <w:rPr>
      <w:color w:val="605E5C"/>
      <w:shd w:val="clear" w:color="auto" w:fill="E1DFDD"/>
    </w:rPr>
  </w:style>
  <w:style w:type="character" w:styleId="GevolgdeHyperlink">
    <w:name w:val="FollowedHyperlink"/>
    <w:uiPriority w:val="99"/>
    <w:semiHidden/>
    <w:unhideWhenUsed/>
    <w:rsid w:val="00FF225C"/>
    <w:rPr>
      <w:color w:val="954F72"/>
      <w:u w:val="single"/>
    </w:rPr>
  </w:style>
  <w:style w:type="character" w:styleId="Paginanummer">
    <w:name w:val="page number"/>
    <w:basedOn w:val="Standaardalinea-lettertype"/>
    <w:uiPriority w:val="99"/>
    <w:semiHidden/>
    <w:unhideWhenUsed/>
    <w:rsid w:val="00317B55"/>
  </w:style>
  <w:style w:type="paragraph" w:customStyle="1" w:styleId="Maintitle">
    <w:name w:val="Main title"/>
    <w:qFormat/>
    <w:rsid w:val="009F1277"/>
    <w:rPr>
      <w:rFonts w:ascii="Arial" w:hAnsi="Arial" w:cs="Arial"/>
      <w:b/>
      <w:bCs/>
      <w:caps/>
      <w:sz w:val="30"/>
      <w:szCs w:val="30"/>
      <w:lang w:val="nl-BE" w:eastAsia="en-US"/>
    </w:rPr>
  </w:style>
  <w:style w:type="paragraph" w:customStyle="1" w:styleId="Sous-titre1">
    <w:name w:val="Sous-titre1"/>
    <w:basedOn w:val="Ondertitel"/>
    <w:qFormat/>
    <w:rsid w:val="00C94058"/>
  </w:style>
  <w:style w:type="paragraph" w:customStyle="1" w:styleId="Intro">
    <w:name w:val="Intro"/>
    <w:basedOn w:val="Lijstalinea"/>
    <w:qFormat/>
    <w:rsid w:val="005D65D5"/>
    <w:pPr>
      <w:ind w:left="0"/>
    </w:pPr>
    <w:rPr>
      <w:b/>
      <w:bCs/>
    </w:rPr>
  </w:style>
  <w:style w:type="paragraph" w:customStyle="1" w:styleId="Currenttext">
    <w:name w:val="Current text"/>
    <w:basedOn w:val="Standaard"/>
    <w:qFormat/>
    <w:rsid w:val="005422EC"/>
    <w:pPr>
      <w:spacing w:line="256" w:lineRule="exact"/>
    </w:pPr>
    <w:rPr>
      <w:rFonts w:ascii="Arial" w:hAnsi="Arial" w:cs="Arial"/>
      <w:sz w:val="18"/>
      <w:szCs w:val="18"/>
    </w:rPr>
  </w:style>
  <w:style w:type="paragraph" w:customStyle="1" w:styleId="Citation1">
    <w:name w:val="Citation1"/>
    <w:qFormat/>
    <w:rsid w:val="003F5AC4"/>
    <w:pPr>
      <w:spacing w:line="360" w:lineRule="exact"/>
    </w:pPr>
    <w:rPr>
      <w:rFonts w:ascii="Arial" w:hAnsi="Arial" w:cs="Arial"/>
      <w:sz w:val="36"/>
      <w:szCs w:val="36"/>
      <w:lang w:val="nl-BE" w:eastAsia="en-US"/>
    </w:rPr>
  </w:style>
  <w:style w:type="character" w:styleId="Verwijzingopmerking">
    <w:name w:val="annotation reference"/>
    <w:uiPriority w:val="99"/>
    <w:semiHidden/>
    <w:unhideWhenUsed/>
    <w:rsid w:val="006B64F9"/>
    <w:rPr>
      <w:sz w:val="16"/>
      <w:szCs w:val="16"/>
    </w:rPr>
  </w:style>
  <w:style w:type="paragraph" w:styleId="Tekstopmerking">
    <w:name w:val="annotation text"/>
    <w:basedOn w:val="Standaard"/>
    <w:link w:val="TekstopmerkingChar"/>
    <w:uiPriority w:val="99"/>
    <w:semiHidden/>
    <w:unhideWhenUsed/>
    <w:rsid w:val="006B64F9"/>
    <w:rPr>
      <w:sz w:val="20"/>
      <w:szCs w:val="20"/>
    </w:rPr>
  </w:style>
  <w:style w:type="character" w:customStyle="1" w:styleId="TekstopmerkingChar">
    <w:name w:val="Tekst opmerking Char"/>
    <w:link w:val="Tekstopmerking"/>
    <w:uiPriority w:val="99"/>
    <w:semiHidden/>
    <w:rsid w:val="006B64F9"/>
    <w:rPr>
      <w:sz w:val="20"/>
      <w:szCs w:val="20"/>
    </w:rPr>
  </w:style>
  <w:style w:type="paragraph" w:styleId="Onderwerpvanopmerking">
    <w:name w:val="annotation subject"/>
    <w:basedOn w:val="Tekstopmerking"/>
    <w:next w:val="Tekstopmerking"/>
    <w:link w:val="OnderwerpvanopmerkingChar"/>
    <w:uiPriority w:val="99"/>
    <w:semiHidden/>
    <w:unhideWhenUsed/>
    <w:rsid w:val="006B64F9"/>
    <w:rPr>
      <w:b/>
      <w:bCs/>
    </w:rPr>
  </w:style>
  <w:style w:type="character" w:customStyle="1" w:styleId="OnderwerpvanopmerkingChar">
    <w:name w:val="Onderwerp van opmerking Char"/>
    <w:link w:val="Onderwerpvanopmerking"/>
    <w:uiPriority w:val="99"/>
    <w:semiHidden/>
    <w:rsid w:val="006B64F9"/>
    <w:rPr>
      <w:b/>
      <w:bCs/>
      <w:sz w:val="20"/>
      <w:szCs w:val="20"/>
    </w:rPr>
  </w:style>
  <w:style w:type="character" w:customStyle="1" w:styleId="Kop2Char">
    <w:name w:val="Kop 2 Char"/>
    <w:link w:val="Kop2"/>
    <w:uiPriority w:val="9"/>
    <w:rsid w:val="005F547D"/>
    <w:rPr>
      <w:rFonts w:ascii="NouvelR" w:hAnsi="NouvelR"/>
      <w:bCs/>
      <w:i/>
      <w:sz w:val="22"/>
      <w:szCs w:val="22"/>
      <w:lang w:eastAsia="en-US"/>
    </w:rPr>
  </w:style>
  <w:style w:type="character" w:styleId="Zwaar">
    <w:name w:val="Strong"/>
    <w:uiPriority w:val="22"/>
    <w:qFormat/>
    <w:rsid w:val="00E118A8"/>
    <w:rPr>
      <w:b/>
      <w:bCs/>
    </w:rPr>
  </w:style>
  <w:style w:type="paragraph" w:styleId="Normaalweb">
    <w:name w:val="Normal (Web)"/>
    <w:basedOn w:val="Standaard"/>
    <w:uiPriority w:val="99"/>
    <w:unhideWhenUsed/>
    <w:rsid w:val="00543ED3"/>
    <w:pPr>
      <w:spacing w:before="100" w:beforeAutospacing="1" w:after="100" w:afterAutospacing="1"/>
    </w:pPr>
    <w:rPr>
      <w:rFonts w:ascii="Times New Roman" w:eastAsia="Times New Roman" w:hAnsi="Times New Roman"/>
      <w:lang w:eastAsia="fr-FR"/>
    </w:rPr>
  </w:style>
  <w:style w:type="paragraph" w:styleId="Voetnoottekst">
    <w:name w:val="footnote text"/>
    <w:basedOn w:val="Standaard"/>
    <w:link w:val="VoetnoottekstChar"/>
    <w:uiPriority w:val="99"/>
    <w:semiHidden/>
    <w:unhideWhenUsed/>
    <w:rsid w:val="00F7638B"/>
    <w:rPr>
      <w:sz w:val="20"/>
      <w:szCs w:val="20"/>
    </w:rPr>
  </w:style>
  <w:style w:type="character" w:customStyle="1" w:styleId="VoetnoottekstChar">
    <w:name w:val="Voetnoottekst Char"/>
    <w:link w:val="Voetnoottekst"/>
    <w:uiPriority w:val="99"/>
    <w:semiHidden/>
    <w:rsid w:val="00F7638B"/>
    <w:rPr>
      <w:sz w:val="20"/>
      <w:szCs w:val="20"/>
    </w:rPr>
  </w:style>
  <w:style w:type="character" w:styleId="Voetnootmarkering">
    <w:name w:val="footnote reference"/>
    <w:uiPriority w:val="99"/>
    <w:semiHidden/>
    <w:unhideWhenUsed/>
    <w:rsid w:val="00F7638B"/>
    <w:rPr>
      <w:vertAlign w:val="superscript"/>
    </w:rPr>
  </w:style>
  <w:style w:type="paragraph" w:styleId="Lijstalinea">
    <w:name w:val="List Paragraph"/>
    <w:basedOn w:val="Standaard"/>
    <w:uiPriority w:val="34"/>
    <w:qFormat/>
    <w:rsid w:val="00696E3B"/>
    <w:pPr>
      <w:ind w:left="720"/>
    </w:pPr>
  </w:style>
  <w:style w:type="paragraph" w:customStyle="1" w:styleId="Legalinformations">
    <w:name w:val="Legal informations"/>
    <w:basedOn w:val="Standaard"/>
    <w:uiPriority w:val="99"/>
    <w:rsid w:val="00602E3C"/>
    <w:pPr>
      <w:widowControl w:val="0"/>
      <w:autoSpaceDE w:val="0"/>
      <w:autoSpaceDN w:val="0"/>
      <w:adjustRightInd w:val="0"/>
      <w:spacing w:line="288" w:lineRule="auto"/>
      <w:textAlignment w:val="center"/>
    </w:pPr>
    <w:rPr>
      <w:rFonts w:ascii="NouvelR-Regular" w:hAnsi="NouvelR-Regular" w:cs="NouvelR-Regular"/>
      <w:color w:val="000000"/>
      <w:sz w:val="12"/>
      <w:szCs w:val="12"/>
      <w:lang w:val="fr-FR"/>
    </w:rPr>
  </w:style>
  <w:style w:type="paragraph" w:styleId="Revisie">
    <w:name w:val="Revision"/>
    <w:hidden/>
    <w:uiPriority w:val="99"/>
    <w:semiHidden/>
    <w:rsid w:val="00DA12D1"/>
    <w:rPr>
      <w:sz w:val="24"/>
      <w:szCs w:val="24"/>
      <w:lang w:val="nl-BE" w:eastAsia="en-US"/>
    </w:rPr>
  </w:style>
  <w:style w:type="character" w:customStyle="1" w:styleId="modelpricepricewrapper">
    <w:name w:val="modelprice__pricewrapper"/>
    <w:basedOn w:val="Standaardalinea-lettertype"/>
    <w:rsid w:val="00120E75"/>
  </w:style>
  <w:style w:type="character" w:customStyle="1" w:styleId="Kop3Char">
    <w:name w:val="Kop 3 Char"/>
    <w:link w:val="Kop3"/>
    <w:uiPriority w:val="9"/>
    <w:semiHidden/>
    <w:rsid w:val="002270FB"/>
    <w:rPr>
      <w:rFonts w:ascii="Calibri Light" w:eastAsia="Times New Roman" w:hAnsi="Calibri Light" w:cs="Times New Roman"/>
      <w:b/>
      <w:bCs/>
      <w:sz w:val="26"/>
      <w:szCs w:val="26"/>
      <w:lang w:val="nl-BE" w:eastAsia="en-US"/>
    </w:rPr>
  </w:style>
  <w:style w:type="character" w:styleId="Nadruk">
    <w:name w:val="Emphasis"/>
    <w:basedOn w:val="Standaardalinea-lettertype"/>
    <w:uiPriority w:val="20"/>
    <w:qFormat/>
    <w:rsid w:val="0019287B"/>
    <w:rPr>
      <w:i/>
      <w:iCs/>
    </w:rPr>
  </w:style>
  <w:style w:type="paragraph" w:customStyle="1" w:styleId="Bullets">
    <w:name w:val="Bullets"/>
    <w:basedOn w:val="Standaard"/>
    <w:qFormat/>
    <w:rsid w:val="002539F7"/>
    <w:pPr>
      <w:spacing w:line="240" w:lineRule="auto"/>
    </w:pPr>
    <w:rPr>
      <w:lang w:val="en-US"/>
    </w:rPr>
  </w:style>
  <w:style w:type="paragraph" w:customStyle="1" w:styleId="Body">
    <w:name w:val="Body"/>
    <w:basedOn w:val="Standaard"/>
    <w:qFormat/>
    <w:rsid w:val="00260864"/>
  </w:style>
  <w:style w:type="character" w:customStyle="1" w:styleId="Kop1Char">
    <w:name w:val="Kop 1 Char"/>
    <w:basedOn w:val="Standaardalinea-lettertype"/>
    <w:link w:val="Kop1"/>
    <w:uiPriority w:val="9"/>
    <w:rsid w:val="008857B9"/>
    <w:rPr>
      <w:rFonts w:ascii="NouvelR" w:hAnsi="NouvelR"/>
      <w:b/>
      <w:bCs/>
      <w:sz w:val="22"/>
      <w:szCs w:val="22"/>
      <w:lang w:eastAsia="en-US"/>
    </w:rPr>
  </w:style>
  <w:style w:type="paragraph" w:styleId="Ondertitel">
    <w:name w:val="Subtitle"/>
    <w:basedOn w:val="Standaard"/>
    <w:next w:val="Standaard"/>
    <w:link w:val="OndertitelChar"/>
    <w:uiPriority w:val="11"/>
    <w:qFormat/>
    <w:rsid w:val="00C94058"/>
    <w:rPr>
      <w:rFonts w:ascii="Arial" w:hAnsi="Arial" w:cs="Arial"/>
      <w:caps/>
      <w:sz w:val="24"/>
      <w:szCs w:val="24"/>
    </w:rPr>
  </w:style>
  <w:style w:type="character" w:customStyle="1" w:styleId="OndertitelChar">
    <w:name w:val="Ondertitel Char"/>
    <w:basedOn w:val="Standaardalinea-lettertype"/>
    <w:link w:val="Ondertitel"/>
    <w:uiPriority w:val="11"/>
    <w:rsid w:val="00C94058"/>
    <w:rPr>
      <w:rFonts w:ascii="Arial" w:hAnsi="Arial" w:cs="Arial"/>
      <w:caps/>
      <w:sz w:val="24"/>
      <w:szCs w:val="24"/>
      <w:lang w:eastAsia="en-US"/>
    </w:rPr>
  </w:style>
  <w:style w:type="paragraph" w:styleId="Titel">
    <w:name w:val="Title"/>
    <w:basedOn w:val="Maintitle"/>
    <w:next w:val="Standaard"/>
    <w:link w:val="TitelChar"/>
    <w:uiPriority w:val="10"/>
    <w:qFormat/>
    <w:rsid w:val="0074616A"/>
    <w:pPr>
      <w:suppressAutoHyphens/>
    </w:pPr>
  </w:style>
  <w:style w:type="character" w:customStyle="1" w:styleId="TitelChar">
    <w:name w:val="Titel Char"/>
    <w:basedOn w:val="Standaardalinea-lettertype"/>
    <w:link w:val="Titel"/>
    <w:uiPriority w:val="10"/>
    <w:rsid w:val="0074616A"/>
    <w:rPr>
      <w:rFonts w:ascii="Arial" w:hAnsi="Arial" w:cs="Arial"/>
      <w:b/>
      <w:bCs/>
      <w:caps/>
      <w:sz w:val="30"/>
      <w:szCs w:val="30"/>
      <w:lang w:val="nl-BE" w:eastAsia="en-US"/>
    </w:rPr>
  </w:style>
  <w:style w:type="paragraph" w:customStyle="1" w:styleId="Voettekst1">
    <w:name w:val="Voettekst1"/>
    <w:basedOn w:val="Standaard"/>
    <w:link w:val="FooterChar"/>
    <w:qFormat/>
    <w:rsid w:val="00540154"/>
    <w:pPr>
      <w:spacing w:line="240" w:lineRule="auto"/>
    </w:pPr>
    <w:rPr>
      <w:sz w:val="20"/>
      <w:szCs w:val="20"/>
    </w:rPr>
  </w:style>
  <w:style w:type="character" w:customStyle="1" w:styleId="FooterChar">
    <w:name w:val="Footer Char"/>
    <w:basedOn w:val="Standaardalinea-lettertype"/>
    <w:link w:val="Voettekst1"/>
    <w:rsid w:val="00540154"/>
    <w:rPr>
      <w:rFonts w:ascii="NouvelR" w:hAnsi="NouvelR"/>
      <w:lang w:eastAsia="en-US"/>
    </w:rPr>
  </w:style>
  <w:style w:type="paragraph" w:customStyle="1" w:styleId="PB">
    <w:name w:val="PB"/>
    <w:basedOn w:val="Legalinformations"/>
    <w:qFormat/>
    <w:rsid w:val="00387BC6"/>
    <w:rPr>
      <w:rFonts w:ascii="NouvelR" w:hAnsi="NouvelR"/>
      <w:b/>
      <w:bCs/>
      <w:noProof/>
      <w:sz w:val="46"/>
      <w:szCs w:val="46"/>
    </w:rPr>
  </w:style>
  <w:style w:type="paragraph" w:customStyle="1" w:styleId="Voetnoot">
    <w:name w:val="Voetnoot"/>
    <w:basedOn w:val="Standaard"/>
    <w:qFormat/>
    <w:rsid w:val="00745E38"/>
    <w:rPr>
      <w:sz w:val="20"/>
      <w:szCs w:val="20"/>
    </w:rPr>
  </w:style>
  <w:style w:type="character" w:customStyle="1" w:styleId="DefaultParagraphFontPHPDOCX">
    <w:name w:val="Default Paragraph Font PHPDOCX"/>
    <w:uiPriority w:val="1"/>
    <w:semiHidden/>
    <w:unhideWhenUsed/>
  </w:style>
  <w:style w:type="paragraph" w:customStyle="1" w:styleId="ListParagraphPHPDOCX">
    <w:name w:val="List Paragraph PHPDOCX"/>
    <w:uiPriority w:val="34"/>
    <w:qFormat/>
    <w:rsid w:val="00DF064E"/>
    <w:pPr>
      <w:ind w:left="720"/>
      <w:contextualSpacing/>
    </w:pPr>
  </w:style>
  <w:style w:type="paragraph" w:customStyle="1" w:styleId="TitlePHPDOCX">
    <w:name w:val="Title PHPDOCX"/>
    <w:link w:val="TitleCarPHPDOCX"/>
    <w:uiPriority w:val="10"/>
    <w:qFormat/>
    <w:rsid w:val="00DF064E"/>
    <w:pPr>
      <w:pBdr>
        <w:bottom w:val="single" w:sz="8" w:space="4" w:color="4472C4" w:themeColor="accent1"/>
      </w:pBdr>
      <w:spacing w:after="300"/>
      <w:contextualSpacing/>
    </w:pPr>
    <w:rPr>
      <w:rFonts w:asciiTheme="majorHAnsi" w:eastAsiaTheme="majorEastAsia" w:hAnsiTheme="majorHAnsi" w:cstheme="majorBidi"/>
      <w:color w:val="323E4F"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323E4F" w:themeColor="text2" w:themeShade="BF"/>
      <w:spacing w:val="5"/>
      <w:kern w:val="28"/>
      <w:sz w:val="52"/>
      <w:szCs w:val="52"/>
    </w:rPr>
  </w:style>
  <w:style w:type="paragraph" w:customStyle="1" w:styleId="SubtitlePHPDOCX">
    <w:name w:val="Subtitle PHPDOCX"/>
    <w:link w:val="SubtitleCarPHPDOCX"/>
    <w:uiPriority w:val="11"/>
    <w:qFormat/>
    <w:rsid w:val="00DF064E"/>
    <w:pPr>
      <w:numPr>
        <w:ilvl w:val="1"/>
      </w:numPr>
    </w:pPr>
    <w:rPr>
      <w:rFonts w:asciiTheme="majorHAnsi" w:eastAsiaTheme="majorEastAsia" w:hAnsiTheme="majorHAnsi" w:cstheme="majorBidi"/>
      <w:i/>
      <w:iCs/>
      <w:color w:val="4472C4"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472C4" w:themeColor="accent1"/>
      <w:spacing w:val="15"/>
      <w:sz w:val="24"/>
      <w:szCs w:val="24"/>
    </w:rPr>
  </w:style>
  <w:style w:type="table" w:customStyle="1" w:styleId="NormalTablePHPDOCX">
    <w:name w:val="Normal Table PHPDOCX"/>
    <w:uiPriority w:val="99"/>
    <w:semiHidden/>
    <w:unhideWhenUsed/>
    <w:qFormat/>
    <w:tblPr>
      <w:tblInd w:w="0" w:type="dxa"/>
      <w:tblCellMar>
        <w:top w:w="0" w:type="dxa"/>
        <w:left w:w="108" w:type="dxa"/>
        <w:bottom w:w="0" w:type="dxa"/>
        <w:right w:w="108" w:type="dxa"/>
      </w:tblCellMar>
    </w:tblPr>
  </w:style>
  <w:style w:type="table" w:customStyle="1" w:styleId="TableGridPHPDOCX">
    <w:name w:val="Table Grid PHPDOCX"/>
    <w:uiPriority w:val="59"/>
    <w:rsid w:val="00493A0C"/>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nnotationreferencePHPDOCX">
    <w:name w:val="annotation reference PHPDOCX"/>
    <w:basedOn w:val="DefaultParagraphFontPHPDOCX"/>
    <w:uiPriority w:val="99"/>
    <w:semiHidden/>
    <w:unhideWhenUsed/>
    <w:rsid w:val="00E139EA"/>
    <w:rPr>
      <w:sz w:val="16"/>
      <w:szCs w:val="16"/>
    </w:rPr>
  </w:style>
  <w:style w:type="paragraph" w:customStyle="1" w:styleId="annotationtextPHPDOCX">
    <w:name w:val="annotation text PHPDOCX"/>
    <w:link w:val="CommentTextCharPHPDOCX"/>
    <w:uiPriority w:val="99"/>
    <w:semiHidden/>
    <w:unhideWhenUsed/>
    <w:rsid w:val="00E139EA"/>
  </w:style>
  <w:style w:type="character" w:customStyle="1" w:styleId="CommentTextCharPHPDOCX">
    <w:name w:val="Comment Text Char PHPDOCX"/>
    <w:basedOn w:val="DefaultParagraphFontPHPDOCX"/>
    <w:link w:val="annotationtextPHPDOCX"/>
    <w:uiPriority w:val="99"/>
    <w:semiHidden/>
    <w:rsid w:val="00E139EA"/>
    <w:rPr>
      <w:sz w:val="20"/>
      <w:szCs w:val="20"/>
    </w:rPr>
  </w:style>
  <w:style w:type="paragraph" w:customStyle="1" w:styleId="annotationsubjectPHPDOCX">
    <w:name w:val="annotation subject PHPDOCX"/>
    <w:basedOn w:val="annotationtextPHPDOCX"/>
    <w:next w:val="annotation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annotationsubjectPHPDOCX"/>
    <w:uiPriority w:val="99"/>
    <w:semiHidden/>
    <w:rsid w:val="00E139EA"/>
    <w:rPr>
      <w:b/>
      <w:bCs/>
      <w:sz w:val="20"/>
      <w:szCs w:val="20"/>
    </w:rPr>
  </w:style>
  <w:style w:type="paragraph" w:customStyle="1" w:styleId="BalloonTextPHPDOCX">
    <w:name w:val="Balloon Text PHPDOCX"/>
    <w:link w:val="BalloonTextCharPHPDOCX"/>
    <w:uiPriority w:val="99"/>
    <w:semiHidden/>
    <w:unhideWhenUsed/>
    <w:rsid w:val="00E139EA"/>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customStyle="1" w:styleId="footnoteTextPHPDOCX">
    <w:name w:val="footnote Text PHPDOCX"/>
    <w:link w:val="footnoteTextCarPHPDOCX"/>
    <w:uiPriority w:val="99"/>
    <w:semiHidden/>
    <w:unhideWhenUsed/>
    <w:rsid w:val="006E0FDA"/>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customStyle="1" w:styleId="footnoteReferencePHPDOCX">
    <w:name w:val="footnote Reference PHPDOCX"/>
    <w:basedOn w:val="DefaultParagraphFontPHPDOCX"/>
    <w:uiPriority w:val="99"/>
    <w:semiHidden/>
    <w:unhideWhenUsed/>
    <w:rsid w:val="006E0FDA"/>
    <w:rPr>
      <w:vertAlign w:val="superscript"/>
    </w:rPr>
  </w:style>
  <w:style w:type="paragraph" w:customStyle="1" w:styleId="endnoteTextPHPDOCX">
    <w:name w:val="endnote Text PHPDOCX"/>
    <w:link w:val="endnoteTextCarPHPDOCX"/>
    <w:uiPriority w:val="99"/>
    <w:semiHidden/>
    <w:unhideWhenUsed/>
    <w:rsid w:val="006E0FDA"/>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customStyle="1" w:styleId="endnoteReferencePHPDOCX">
    <w:name w:val="endnote Reference PHPDOCX"/>
    <w:basedOn w:val="DefaultParagraphFontPHPDOCX"/>
    <w:uiPriority w:val="99"/>
    <w:semiHidden/>
    <w:unhideWhenUsed/>
    <w:rsid w:val="006E0FDA"/>
    <w:rPr>
      <w:vertAlign w:val="superscript"/>
    </w:rPr>
  </w:style>
  <w:style w:type="character" w:customStyle="1" w:styleId="Markering">
    <w:name w:val="Markering"/>
    <w:uiPriority w:val="99"/>
    <w:semiHidden/>
    <w:unhideWhenUsed/>
    <w:rsid w:val="006E0FDA"/>
    <w:rPr>
      <w:highlight w:val="yellow"/>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9062309">
      <w:bodyDiv w:val="1"/>
      <w:marLeft w:val="0"/>
      <w:marRight w:val="0"/>
      <w:marTop w:val="0"/>
      <w:marBottom w:val="0"/>
      <w:divBdr>
        <w:top w:val="none" w:sz="0" w:space="0" w:color="auto"/>
        <w:left w:val="none" w:sz="0" w:space="0" w:color="auto"/>
        <w:bottom w:val="none" w:sz="0" w:space="0" w:color="auto"/>
        <w:right w:val="none" w:sz="0" w:space="0" w:color="auto"/>
      </w:divBdr>
    </w:div>
    <w:div w:id="99767423">
      <w:bodyDiv w:val="1"/>
      <w:marLeft w:val="0"/>
      <w:marRight w:val="0"/>
      <w:marTop w:val="0"/>
      <w:marBottom w:val="0"/>
      <w:divBdr>
        <w:top w:val="none" w:sz="0" w:space="0" w:color="auto"/>
        <w:left w:val="none" w:sz="0" w:space="0" w:color="auto"/>
        <w:bottom w:val="none" w:sz="0" w:space="0" w:color="auto"/>
        <w:right w:val="none" w:sz="0" w:space="0" w:color="auto"/>
      </w:divBdr>
    </w:div>
    <w:div w:id="105125239">
      <w:bodyDiv w:val="1"/>
      <w:marLeft w:val="0"/>
      <w:marRight w:val="0"/>
      <w:marTop w:val="0"/>
      <w:marBottom w:val="0"/>
      <w:divBdr>
        <w:top w:val="none" w:sz="0" w:space="0" w:color="auto"/>
        <w:left w:val="none" w:sz="0" w:space="0" w:color="auto"/>
        <w:bottom w:val="none" w:sz="0" w:space="0" w:color="auto"/>
        <w:right w:val="none" w:sz="0" w:space="0" w:color="auto"/>
      </w:divBdr>
    </w:div>
    <w:div w:id="170338130">
      <w:bodyDiv w:val="1"/>
      <w:marLeft w:val="0"/>
      <w:marRight w:val="0"/>
      <w:marTop w:val="0"/>
      <w:marBottom w:val="0"/>
      <w:divBdr>
        <w:top w:val="none" w:sz="0" w:space="0" w:color="auto"/>
        <w:left w:val="none" w:sz="0" w:space="0" w:color="auto"/>
        <w:bottom w:val="none" w:sz="0" w:space="0" w:color="auto"/>
        <w:right w:val="none" w:sz="0" w:space="0" w:color="auto"/>
      </w:divBdr>
    </w:div>
    <w:div w:id="185675466">
      <w:bodyDiv w:val="1"/>
      <w:marLeft w:val="0"/>
      <w:marRight w:val="0"/>
      <w:marTop w:val="0"/>
      <w:marBottom w:val="0"/>
      <w:divBdr>
        <w:top w:val="none" w:sz="0" w:space="0" w:color="auto"/>
        <w:left w:val="none" w:sz="0" w:space="0" w:color="auto"/>
        <w:bottom w:val="none" w:sz="0" w:space="0" w:color="auto"/>
        <w:right w:val="none" w:sz="0" w:space="0" w:color="auto"/>
      </w:divBdr>
      <w:divsChild>
        <w:div w:id="624652259">
          <w:marLeft w:val="0"/>
          <w:marRight w:val="0"/>
          <w:marTop w:val="0"/>
          <w:marBottom w:val="0"/>
          <w:divBdr>
            <w:top w:val="none" w:sz="0" w:space="0" w:color="auto"/>
            <w:left w:val="none" w:sz="0" w:space="0" w:color="auto"/>
            <w:bottom w:val="none" w:sz="0" w:space="0" w:color="auto"/>
            <w:right w:val="none" w:sz="0" w:space="0" w:color="auto"/>
          </w:divBdr>
          <w:divsChild>
            <w:div w:id="1375156893">
              <w:marLeft w:val="0"/>
              <w:marRight w:val="0"/>
              <w:marTop w:val="0"/>
              <w:marBottom w:val="0"/>
              <w:divBdr>
                <w:top w:val="none" w:sz="0" w:space="0" w:color="auto"/>
                <w:left w:val="none" w:sz="0" w:space="0" w:color="auto"/>
                <w:bottom w:val="none" w:sz="0" w:space="0" w:color="auto"/>
                <w:right w:val="none" w:sz="0" w:space="0" w:color="auto"/>
              </w:divBdr>
              <w:divsChild>
                <w:div w:id="466629311">
                  <w:marLeft w:val="0"/>
                  <w:marRight w:val="0"/>
                  <w:marTop w:val="0"/>
                  <w:marBottom w:val="0"/>
                  <w:divBdr>
                    <w:top w:val="none" w:sz="0" w:space="0" w:color="auto"/>
                    <w:left w:val="none" w:sz="0" w:space="0" w:color="auto"/>
                    <w:bottom w:val="none" w:sz="0" w:space="0" w:color="auto"/>
                    <w:right w:val="none" w:sz="0" w:space="0" w:color="auto"/>
                  </w:divBdr>
                  <w:divsChild>
                    <w:div w:id="11779676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0954788">
              <w:marLeft w:val="0"/>
              <w:marRight w:val="0"/>
              <w:marTop w:val="0"/>
              <w:marBottom w:val="0"/>
              <w:divBdr>
                <w:top w:val="none" w:sz="0" w:space="0" w:color="auto"/>
                <w:left w:val="none" w:sz="0" w:space="0" w:color="auto"/>
                <w:bottom w:val="none" w:sz="0" w:space="0" w:color="auto"/>
                <w:right w:val="none" w:sz="0" w:space="0" w:color="auto"/>
              </w:divBdr>
              <w:divsChild>
                <w:div w:id="1596397202">
                  <w:marLeft w:val="0"/>
                  <w:marRight w:val="0"/>
                  <w:marTop w:val="0"/>
                  <w:marBottom w:val="0"/>
                  <w:divBdr>
                    <w:top w:val="none" w:sz="0" w:space="0" w:color="auto"/>
                    <w:left w:val="none" w:sz="0" w:space="0" w:color="auto"/>
                    <w:bottom w:val="none" w:sz="0" w:space="0" w:color="auto"/>
                    <w:right w:val="none" w:sz="0" w:space="0" w:color="auto"/>
                  </w:divBdr>
                  <w:divsChild>
                    <w:div w:id="1793399195">
                      <w:marLeft w:val="0"/>
                      <w:marRight w:val="0"/>
                      <w:marTop w:val="0"/>
                      <w:marBottom w:val="0"/>
                      <w:divBdr>
                        <w:top w:val="none" w:sz="0" w:space="0" w:color="auto"/>
                        <w:left w:val="none" w:sz="0" w:space="0" w:color="auto"/>
                        <w:bottom w:val="none" w:sz="0" w:space="0" w:color="auto"/>
                        <w:right w:val="none" w:sz="0" w:space="0" w:color="auto"/>
                      </w:divBdr>
                      <w:divsChild>
                        <w:div w:id="75620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93880125">
          <w:marLeft w:val="0"/>
          <w:marRight w:val="0"/>
          <w:marTop w:val="0"/>
          <w:marBottom w:val="0"/>
          <w:divBdr>
            <w:top w:val="none" w:sz="0" w:space="0" w:color="auto"/>
            <w:left w:val="none" w:sz="0" w:space="0" w:color="auto"/>
            <w:bottom w:val="none" w:sz="0" w:space="0" w:color="auto"/>
            <w:right w:val="none" w:sz="0" w:space="0" w:color="auto"/>
          </w:divBdr>
        </w:div>
      </w:divsChild>
    </w:div>
    <w:div w:id="254022701">
      <w:bodyDiv w:val="1"/>
      <w:marLeft w:val="0"/>
      <w:marRight w:val="0"/>
      <w:marTop w:val="0"/>
      <w:marBottom w:val="0"/>
      <w:divBdr>
        <w:top w:val="none" w:sz="0" w:space="0" w:color="auto"/>
        <w:left w:val="none" w:sz="0" w:space="0" w:color="auto"/>
        <w:bottom w:val="none" w:sz="0" w:space="0" w:color="auto"/>
        <w:right w:val="none" w:sz="0" w:space="0" w:color="auto"/>
      </w:divBdr>
    </w:div>
    <w:div w:id="347221948">
      <w:bodyDiv w:val="1"/>
      <w:marLeft w:val="0"/>
      <w:marRight w:val="0"/>
      <w:marTop w:val="0"/>
      <w:marBottom w:val="0"/>
      <w:divBdr>
        <w:top w:val="none" w:sz="0" w:space="0" w:color="auto"/>
        <w:left w:val="none" w:sz="0" w:space="0" w:color="auto"/>
        <w:bottom w:val="none" w:sz="0" w:space="0" w:color="auto"/>
        <w:right w:val="none" w:sz="0" w:space="0" w:color="auto"/>
      </w:divBdr>
    </w:div>
    <w:div w:id="485753137">
      <w:bodyDiv w:val="1"/>
      <w:marLeft w:val="0"/>
      <w:marRight w:val="0"/>
      <w:marTop w:val="0"/>
      <w:marBottom w:val="0"/>
      <w:divBdr>
        <w:top w:val="none" w:sz="0" w:space="0" w:color="auto"/>
        <w:left w:val="none" w:sz="0" w:space="0" w:color="auto"/>
        <w:bottom w:val="none" w:sz="0" w:space="0" w:color="auto"/>
        <w:right w:val="none" w:sz="0" w:space="0" w:color="auto"/>
      </w:divBdr>
    </w:div>
    <w:div w:id="512300709">
      <w:bodyDiv w:val="1"/>
      <w:marLeft w:val="0"/>
      <w:marRight w:val="0"/>
      <w:marTop w:val="0"/>
      <w:marBottom w:val="0"/>
      <w:divBdr>
        <w:top w:val="none" w:sz="0" w:space="0" w:color="auto"/>
        <w:left w:val="none" w:sz="0" w:space="0" w:color="auto"/>
        <w:bottom w:val="none" w:sz="0" w:space="0" w:color="auto"/>
        <w:right w:val="none" w:sz="0" w:space="0" w:color="auto"/>
      </w:divBdr>
    </w:div>
    <w:div w:id="726688845">
      <w:bodyDiv w:val="1"/>
      <w:marLeft w:val="0"/>
      <w:marRight w:val="0"/>
      <w:marTop w:val="0"/>
      <w:marBottom w:val="0"/>
      <w:divBdr>
        <w:top w:val="none" w:sz="0" w:space="0" w:color="auto"/>
        <w:left w:val="none" w:sz="0" w:space="0" w:color="auto"/>
        <w:bottom w:val="none" w:sz="0" w:space="0" w:color="auto"/>
        <w:right w:val="none" w:sz="0" w:space="0" w:color="auto"/>
      </w:divBdr>
    </w:div>
    <w:div w:id="985667118">
      <w:bodyDiv w:val="1"/>
      <w:marLeft w:val="0"/>
      <w:marRight w:val="0"/>
      <w:marTop w:val="0"/>
      <w:marBottom w:val="0"/>
      <w:divBdr>
        <w:top w:val="none" w:sz="0" w:space="0" w:color="auto"/>
        <w:left w:val="none" w:sz="0" w:space="0" w:color="auto"/>
        <w:bottom w:val="none" w:sz="0" w:space="0" w:color="auto"/>
        <w:right w:val="none" w:sz="0" w:space="0" w:color="auto"/>
      </w:divBdr>
    </w:div>
    <w:div w:id="995568724">
      <w:bodyDiv w:val="1"/>
      <w:marLeft w:val="0"/>
      <w:marRight w:val="0"/>
      <w:marTop w:val="0"/>
      <w:marBottom w:val="0"/>
      <w:divBdr>
        <w:top w:val="none" w:sz="0" w:space="0" w:color="auto"/>
        <w:left w:val="none" w:sz="0" w:space="0" w:color="auto"/>
        <w:bottom w:val="none" w:sz="0" w:space="0" w:color="auto"/>
        <w:right w:val="none" w:sz="0" w:space="0" w:color="auto"/>
      </w:divBdr>
    </w:div>
    <w:div w:id="1036125042">
      <w:bodyDiv w:val="1"/>
      <w:marLeft w:val="0"/>
      <w:marRight w:val="0"/>
      <w:marTop w:val="0"/>
      <w:marBottom w:val="0"/>
      <w:divBdr>
        <w:top w:val="none" w:sz="0" w:space="0" w:color="auto"/>
        <w:left w:val="none" w:sz="0" w:space="0" w:color="auto"/>
        <w:bottom w:val="none" w:sz="0" w:space="0" w:color="auto"/>
        <w:right w:val="none" w:sz="0" w:space="0" w:color="auto"/>
      </w:divBdr>
    </w:div>
    <w:div w:id="1041856998">
      <w:bodyDiv w:val="1"/>
      <w:marLeft w:val="0"/>
      <w:marRight w:val="0"/>
      <w:marTop w:val="0"/>
      <w:marBottom w:val="0"/>
      <w:divBdr>
        <w:top w:val="none" w:sz="0" w:space="0" w:color="auto"/>
        <w:left w:val="none" w:sz="0" w:space="0" w:color="auto"/>
        <w:bottom w:val="none" w:sz="0" w:space="0" w:color="auto"/>
        <w:right w:val="none" w:sz="0" w:space="0" w:color="auto"/>
      </w:divBdr>
    </w:div>
    <w:div w:id="1102994818">
      <w:bodyDiv w:val="1"/>
      <w:marLeft w:val="0"/>
      <w:marRight w:val="0"/>
      <w:marTop w:val="0"/>
      <w:marBottom w:val="0"/>
      <w:divBdr>
        <w:top w:val="none" w:sz="0" w:space="0" w:color="auto"/>
        <w:left w:val="none" w:sz="0" w:space="0" w:color="auto"/>
        <w:bottom w:val="none" w:sz="0" w:space="0" w:color="auto"/>
        <w:right w:val="none" w:sz="0" w:space="0" w:color="auto"/>
      </w:divBdr>
    </w:div>
    <w:div w:id="1104767868">
      <w:bodyDiv w:val="1"/>
      <w:marLeft w:val="0"/>
      <w:marRight w:val="0"/>
      <w:marTop w:val="0"/>
      <w:marBottom w:val="0"/>
      <w:divBdr>
        <w:top w:val="none" w:sz="0" w:space="0" w:color="auto"/>
        <w:left w:val="none" w:sz="0" w:space="0" w:color="auto"/>
        <w:bottom w:val="none" w:sz="0" w:space="0" w:color="auto"/>
        <w:right w:val="none" w:sz="0" w:space="0" w:color="auto"/>
      </w:divBdr>
    </w:div>
    <w:div w:id="1211067816">
      <w:bodyDiv w:val="1"/>
      <w:marLeft w:val="0"/>
      <w:marRight w:val="0"/>
      <w:marTop w:val="0"/>
      <w:marBottom w:val="0"/>
      <w:divBdr>
        <w:top w:val="none" w:sz="0" w:space="0" w:color="auto"/>
        <w:left w:val="none" w:sz="0" w:space="0" w:color="auto"/>
        <w:bottom w:val="none" w:sz="0" w:space="0" w:color="auto"/>
        <w:right w:val="none" w:sz="0" w:space="0" w:color="auto"/>
      </w:divBdr>
    </w:div>
    <w:div w:id="1214849266">
      <w:bodyDiv w:val="1"/>
      <w:marLeft w:val="0"/>
      <w:marRight w:val="0"/>
      <w:marTop w:val="0"/>
      <w:marBottom w:val="0"/>
      <w:divBdr>
        <w:top w:val="none" w:sz="0" w:space="0" w:color="auto"/>
        <w:left w:val="none" w:sz="0" w:space="0" w:color="auto"/>
        <w:bottom w:val="none" w:sz="0" w:space="0" w:color="auto"/>
        <w:right w:val="none" w:sz="0" w:space="0" w:color="auto"/>
      </w:divBdr>
    </w:div>
    <w:div w:id="1228346294">
      <w:bodyDiv w:val="1"/>
      <w:marLeft w:val="0"/>
      <w:marRight w:val="0"/>
      <w:marTop w:val="0"/>
      <w:marBottom w:val="0"/>
      <w:divBdr>
        <w:top w:val="none" w:sz="0" w:space="0" w:color="auto"/>
        <w:left w:val="none" w:sz="0" w:space="0" w:color="auto"/>
        <w:bottom w:val="none" w:sz="0" w:space="0" w:color="auto"/>
        <w:right w:val="none" w:sz="0" w:space="0" w:color="auto"/>
      </w:divBdr>
    </w:div>
    <w:div w:id="1389647308">
      <w:bodyDiv w:val="1"/>
      <w:marLeft w:val="0"/>
      <w:marRight w:val="0"/>
      <w:marTop w:val="0"/>
      <w:marBottom w:val="0"/>
      <w:divBdr>
        <w:top w:val="none" w:sz="0" w:space="0" w:color="auto"/>
        <w:left w:val="none" w:sz="0" w:space="0" w:color="auto"/>
        <w:bottom w:val="none" w:sz="0" w:space="0" w:color="auto"/>
        <w:right w:val="none" w:sz="0" w:space="0" w:color="auto"/>
      </w:divBdr>
    </w:div>
    <w:div w:id="1421486765">
      <w:bodyDiv w:val="1"/>
      <w:marLeft w:val="0"/>
      <w:marRight w:val="0"/>
      <w:marTop w:val="0"/>
      <w:marBottom w:val="0"/>
      <w:divBdr>
        <w:top w:val="none" w:sz="0" w:space="0" w:color="auto"/>
        <w:left w:val="none" w:sz="0" w:space="0" w:color="auto"/>
        <w:bottom w:val="none" w:sz="0" w:space="0" w:color="auto"/>
        <w:right w:val="none" w:sz="0" w:space="0" w:color="auto"/>
      </w:divBdr>
    </w:div>
    <w:div w:id="1471169200">
      <w:bodyDiv w:val="1"/>
      <w:marLeft w:val="0"/>
      <w:marRight w:val="0"/>
      <w:marTop w:val="0"/>
      <w:marBottom w:val="0"/>
      <w:divBdr>
        <w:top w:val="none" w:sz="0" w:space="0" w:color="auto"/>
        <w:left w:val="none" w:sz="0" w:space="0" w:color="auto"/>
        <w:bottom w:val="none" w:sz="0" w:space="0" w:color="auto"/>
        <w:right w:val="none" w:sz="0" w:space="0" w:color="auto"/>
      </w:divBdr>
    </w:div>
    <w:div w:id="1540778485">
      <w:bodyDiv w:val="1"/>
      <w:marLeft w:val="0"/>
      <w:marRight w:val="0"/>
      <w:marTop w:val="0"/>
      <w:marBottom w:val="0"/>
      <w:divBdr>
        <w:top w:val="none" w:sz="0" w:space="0" w:color="auto"/>
        <w:left w:val="none" w:sz="0" w:space="0" w:color="auto"/>
        <w:bottom w:val="none" w:sz="0" w:space="0" w:color="auto"/>
        <w:right w:val="none" w:sz="0" w:space="0" w:color="auto"/>
      </w:divBdr>
    </w:div>
    <w:div w:id="1578444833">
      <w:bodyDiv w:val="1"/>
      <w:marLeft w:val="0"/>
      <w:marRight w:val="0"/>
      <w:marTop w:val="0"/>
      <w:marBottom w:val="0"/>
      <w:divBdr>
        <w:top w:val="none" w:sz="0" w:space="0" w:color="auto"/>
        <w:left w:val="none" w:sz="0" w:space="0" w:color="auto"/>
        <w:bottom w:val="none" w:sz="0" w:space="0" w:color="auto"/>
        <w:right w:val="none" w:sz="0" w:space="0" w:color="auto"/>
      </w:divBdr>
    </w:div>
    <w:div w:id="1632129445">
      <w:bodyDiv w:val="1"/>
      <w:marLeft w:val="0"/>
      <w:marRight w:val="0"/>
      <w:marTop w:val="0"/>
      <w:marBottom w:val="0"/>
      <w:divBdr>
        <w:top w:val="none" w:sz="0" w:space="0" w:color="auto"/>
        <w:left w:val="none" w:sz="0" w:space="0" w:color="auto"/>
        <w:bottom w:val="none" w:sz="0" w:space="0" w:color="auto"/>
        <w:right w:val="none" w:sz="0" w:space="0" w:color="auto"/>
      </w:divBdr>
    </w:div>
    <w:div w:id="1650086110">
      <w:bodyDiv w:val="1"/>
      <w:marLeft w:val="0"/>
      <w:marRight w:val="0"/>
      <w:marTop w:val="0"/>
      <w:marBottom w:val="0"/>
      <w:divBdr>
        <w:top w:val="none" w:sz="0" w:space="0" w:color="auto"/>
        <w:left w:val="none" w:sz="0" w:space="0" w:color="auto"/>
        <w:bottom w:val="none" w:sz="0" w:space="0" w:color="auto"/>
        <w:right w:val="none" w:sz="0" w:space="0" w:color="auto"/>
      </w:divBdr>
    </w:div>
    <w:div w:id="1734541735">
      <w:bodyDiv w:val="1"/>
      <w:marLeft w:val="0"/>
      <w:marRight w:val="0"/>
      <w:marTop w:val="0"/>
      <w:marBottom w:val="0"/>
      <w:divBdr>
        <w:top w:val="none" w:sz="0" w:space="0" w:color="auto"/>
        <w:left w:val="none" w:sz="0" w:space="0" w:color="auto"/>
        <w:bottom w:val="none" w:sz="0" w:space="0" w:color="auto"/>
        <w:right w:val="none" w:sz="0" w:space="0" w:color="auto"/>
      </w:divBdr>
    </w:div>
    <w:div w:id="1772581600">
      <w:bodyDiv w:val="1"/>
      <w:marLeft w:val="0"/>
      <w:marRight w:val="0"/>
      <w:marTop w:val="0"/>
      <w:marBottom w:val="0"/>
      <w:divBdr>
        <w:top w:val="none" w:sz="0" w:space="0" w:color="auto"/>
        <w:left w:val="none" w:sz="0" w:space="0" w:color="auto"/>
        <w:bottom w:val="none" w:sz="0" w:space="0" w:color="auto"/>
        <w:right w:val="none" w:sz="0" w:space="0" w:color="auto"/>
      </w:divBdr>
    </w:div>
    <w:div w:id="1819572238">
      <w:bodyDiv w:val="1"/>
      <w:marLeft w:val="0"/>
      <w:marRight w:val="0"/>
      <w:marTop w:val="0"/>
      <w:marBottom w:val="0"/>
      <w:divBdr>
        <w:top w:val="none" w:sz="0" w:space="0" w:color="auto"/>
        <w:left w:val="none" w:sz="0" w:space="0" w:color="auto"/>
        <w:bottom w:val="none" w:sz="0" w:space="0" w:color="auto"/>
        <w:right w:val="none" w:sz="0" w:space="0" w:color="auto"/>
      </w:divBdr>
    </w:div>
    <w:div w:id="1933853716">
      <w:bodyDiv w:val="1"/>
      <w:marLeft w:val="0"/>
      <w:marRight w:val="0"/>
      <w:marTop w:val="0"/>
      <w:marBottom w:val="0"/>
      <w:divBdr>
        <w:top w:val="none" w:sz="0" w:space="0" w:color="auto"/>
        <w:left w:val="none" w:sz="0" w:space="0" w:color="auto"/>
        <w:bottom w:val="none" w:sz="0" w:space="0" w:color="auto"/>
        <w:right w:val="none" w:sz="0" w:space="0" w:color="auto"/>
      </w:divBdr>
    </w:div>
    <w:div w:id="2089305606">
      <w:bodyDiv w:val="1"/>
      <w:marLeft w:val="0"/>
      <w:marRight w:val="0"/>
      <w:marTop w:val="0"/>
      <w:marBottom w:val="0"/>
      <w:divBdr>
        <w:top w:val="none" w:sz="0" w:space="0" w:color="auto"/>
        <w:left w:val="none" w:sz="0" w:space="0" w:color="auto"/>
        <w:bottom w:val="none" w:sz="0" w:space="0" w:color="auto"/>
        <w:right w:val="none" w:sz="0" w:space="0" w:color="auto"/>
      </w:divBdr>
    </w:div>
    <w:div w:id="21383763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bedrijfswagens.renault.nl/trafic-van/trafic-e-tech-electric.html" TargetMode="External"/><Relationship Id="rId5" Type="http://schemas.openxmlformats.org/officeDocument/2006/relationships/numbering" Target="numbering.xml"/><Relationship Id="rId15" Type="http://schemas.openxmlformats.org/officeDocument/2006/relationships/header" Target="header2.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001656\Downloads\R_Communique_%20presse_A4_FR_v21.1.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42756ee2-c9fc-401f-85ee-a1f448c50518">
      <Terms xmlns="http://schemas.microsoft.com/office/infopath/2007/PartnerControls"/>
    </lcf76f155ced4ddcb4097134ff3c332f>
    <TaxCatchAll xmlns="e3399f7b-515a-422f-b5f1-2532a7e38a70"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83C3D6813FEFA443AB891A06D8A59565" ma:contentTypeVersion="16" ma:contentTypeDescription="Create a new document." ma:contentTypeScope="" ma:versionID="0195b593797602e039286c343d6b98de">
  <xsd:schema xmlns:xsd="http://www.w3.org/2001/XMLSchema" xmlns:xs="http://www.w3.org/2001/XMLSchema" xmlns:p="http://schemas.microsoft.com/office/2006/metadata/properties" xmlns:ns2="42756ee2-c9fc-401f-85ee-a1f448c50518" xmlns:ns3="e3399f7b-515a-422f-b5f1-2532a7e38a70" targetNamespace="http://schemas.microsoft.com/office/2006/metadata/properties" ma:root="true" ma:fieldsID="bf062026bf5d7a1c238d4c3e62653cf7" ns2:_="" ns3:_="">
    <xsd:import namespace="42756ee2-c9fc-401f-85ee-a1f448c50518"/>
    <xsd:import namespace="e3399f7b-515a-422f-b5f1-2532a7e38a70"/>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element ref="ns2:lcf76f155ced4ddcb4097134ff3c332f" minOccurs="0"/>
                <xsd:element ref="ns3:TaxCatchAll" minOccurs="0"/>
                <xsd:element ref="ns2:MediaServiceDateTaken" minOccurs="0"/>
                <xsd:element ref="ns2:MediaServiceLocation" minOccurs="0"/>
                <xsd:element ref="ns2:MediaServiceObjectDetectorVersions" minOccurs="0"/>
                <xsd:element ref="ns2:MediaLengthInSeconds" minOccurs="0"/>
                <xsd:element ref="ns2:MediaServiceSearchProperties"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2756ee2-c9fc-401f-85ee-a1f448c5051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b8250104-feb7-4d32-a000-5ac406c7ceca" ma:termSetId="09814cd3-568e-fe90-9814-8d621ff8fb84" ma:anchorId="fba54fb3-c3e1-fe81-a776-ca4b69148c4d" ma:open="true" ma:isKeyword="false">
      <xsd:complexType>
        <xsd:sequence>
          <xsd:element ref="pc:Terms" minOccurs="0" maxOccurs="1"/>
        </xsd:sequence>
      </xsd:complexType>
    </xsd:element>
    <xsd:element name="MediaServiceDateTaken" ma:index="17" nillable="true" ma:displayName="MediaServiceDateTaken" ma:hidden="true" ma:internalName="MediaServiceDateTaken" ma:readOnly="true">
      <xsd:simpleType>
        <xsd:restriction base="dms:Text"/>
      </xsd:simpleType>
    </xsd:element>
    <xsd:element name="MediaServiceLocation" ma:index="18" nillable="true" ma:displayName="Location" ma:indexed="true" ma:internalName="MediaServiceLocation" ma:readOnly="true">
      <xsd:simpleType>
        <xsd:restriction base="dms:Text"/>
      </xsd:simpleType>
    </xsd:element>
    <xsd:element name="MediaServiceObjectDetectorVersions" ma:index="19" nillable="true" ma:displayName="MediaServiceObjectDetectorVersions" ma:hidden="true" ma:indexed="true" ma:internalName="MediaServiceObjectDetectorVersions"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MediaServiceSearchProperties" ma:index="21"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3399f7b-515a-422f-b5f1-2532a7e38a70" elementFormDefault="qualified">
    <xsd:import namespace="http://schemas.microsoft.com/office/2006/documentManagement/types"/>
    <xsd:import namespace="http://schemas.microsoft.com/office/infopath/2007/PartnerControls"/>
    <xsd:element name="TaxCatchAll" ma:index="16" nillable="true" ma:displayName="Taxonomy Catch All Column" ma:hidden="true" ma:list="{3257d813-17ed-40ba-b3fd-fc86e8517681}" ma:internalName="TaxCatchAll" ma:showField="CatchAllData" ma:web="e3399f7b-515a-422f-b5f1-2532a7e38a70">
      <xsd:complexType>
        <xsd:complexContent>
          <xsd:extension base="dms:MultiChoiceLookup">
            <xsd:sequence>
              <xsd:element name="Value" type="dms:Lookup" maxOccurs="unbounded" minOccurs="0" nillable="true"/>
            </xsd:sequence>
          </xsd:extension>
        </xsd:complexContent>
      </xsd:complexType>
    </xsd:element>
    <xsd:element name="SharedWithUsers" ma:index="2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3"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CB03804-248F-4CC9-8E71-59F37A8C82E2}">
  <ds:schemaRefs>
    <ds:schemaRef ds:uri="http://schemas.microsoft.com/sharepoint/v3/contenttype/forms"/>
  </ds:schemaRefs>
</ds:datastoreItem>
</file>

<file path=customXml/itemProps2.xml><?xml version="1.0" encoding="utf-8"?>
<ds:datastoreItem xmlns:ds="http://schemas.openxmlformats.org/officeDocument/2006/customXml" ds:itemID="{BADB900D-2719-4A8D-B194-0963080739F0}">
  <ds:schemaRefs>
    <ds:schemaRef ds:uri="http://schemas.microsoft.com/office/2006/metadata/properties"/>
    <ds:schemaRef ds:uri="http://schemas.microsoft.com/office/infopath/2007/PartnerControls"/>
    <ds:schemaRef ds:uri="42756ee2-c9fc-401f-85ee-a1f448c50518"/>
    <ds:schemaRef ds:uri="e3399f7b-515a-422f-b5f1-2532a7e38a70"/>
  </ds:schemaRefs>
</ds:datastoreItem>
</file>

<file path=customXml/itemProps3.xml><?xml version="1.0" encoding="utf-8"?>
<ds:datastoreItem xmlns:ds="http://schemas.openxmlformats.org/officeDocument/2006/customXml" ds:itemID="{5B7057C5-C033-4638-91C5-F50B85B1B3A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2756ee2-c9fc-401f-85ee-a1f448c50518"/>
    <ds:schemaRef ds:uri="e3399f7b-515a-422f-b5f1-2532a7e38a7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4C22D200-60B3-4B2C-A974-5A57D0C3863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R_Communique_ presse_A4_FR_v21.1</Template>
  <TotalTime>1</TotalTime>
  <Pages>4</Pages>
  <Words>1568</Words>
  <Characters>8625</Characters>
  <Application>Microsoft Office Word</Application>
  <DocSecurity>0</DocSecurity>
  <Lines>71</Lines>
  <Paragraphs>20</Paragraphs>
  <ScaleCrop>false</ScaleCrop>
  <Company/>
  <LinksUpToDate>false</LinksUpToDate>
  <CharactersWithSpaces>10173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Antoine GRAPIN</dc:creator>
  <cp:keywords/>
  <dc:description/>
  <cp:lastModifiedBy>Niels Janson | N11</cp:lastModifiedBy>
  <cp:revision>3</cp:revision>
  <cp:lastPrinted>2021-04-14T18:34:00Z</cp:lastPrinted>
  <dcterms:created xsi:type="dcterms:W3CDTF">2026-10-12T09:50:00Z</dcterms:created>
  <dcterms:modified xsi:type="dcterms:W3CDTF">2026-10-12T10:30:00Z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0x01010083C3D6813FEFA443AB891A06D8A59565</vt:lpwstr>
  </property>
  <property fmtid="{D5CDD505-2E9C-101B-9397-08002B2CF9AE}" pid="3" name="MediaServiceImageTags">
    <vt:lpwstr/>
  </property>
  <property fmtid="{D5CDD505-2E9C-101B-9397-08002B2CF9AE}" pid="4" name="ClassificationContentMarkingFooterShapeIds">
    <vt:lpwstr>8,9,a</vt:lpwstr>
  </property>
  <property fmtid="{D5CDD505-2E9C-101B-9397-08002B2CF9AE}" pid="5" name="ClassificationContentMarkingFooterFontProps">
    <vt:lpwstr>#000000,10,Arial</vt:lpwstr>
  </property>
  <property fmtid="{D5CDD505-2E9C-101B-9397-08002B2CF9AE}" pid="6" name="ClassificationContentMarkingFooterText">
    <vt:lpwstr>Confidential C</vt:lpwstr>
  </property>
  <property fmtid="{D5CDD505-2E9C-101B-9397-08002B2CF9AE}" pid="7" name="MSIP_Label_fd1c0902-ed92-4fed-896d-2e7725de02d4_Enabled">
    <vt:lpwstr>true</vt:lpwstr>
  </property>
  <property fmtid="{D5CDD505-2E9C-101B-9397-08002B2CF9AE}" pid="8" name="MSIP_Label_fd1c0902-ed92-4fed-896d-2e7725de02d4_SetDate">
    <vt:lpwstr>2023-03-14T12:37:48Z</vt:lpwstr>
  </property>
  <property fmtid="{D5CDD505-2E9C-101B-9397-08002B2CF9AE}" pid="9" name="MSIP_Label_fd1c0902-ed92-4fed-896d-2e7725de02d4_Method">
    <vt:lpwstr>Standard</vt:lpwstr>
  </property>
  <property fmtid="{D5CDD505-2E9C-101B-9397-08002B2CF9AE}" pid="10" name="MSIP_Label_fd1c0902-ed92-4fed-896d-2e7725de02d4_Name">
    <vt:lpwstr>Anyone (not protected)</vt:lpwstr>
  </property>
  <property fmtid="{D5CDD505-2E9C-101B-9397-08002B2CF9AE}" pid="11" name="MSIP_Label_fd1c0902-ed92-4fed-896d-2e7725de02d4_SiteId">
    <vt:lpwstr>d6b0bbee-7cd9-4d60-bce6-4a67b543e2ae</vt:lpwstr>
  </property>
  <property fmtid="{D5CDD505-2E9C-101B-9397-08002B2CF9AE}" pid="12" name="MSIP_Label_fd1c0902-ed92-4fed-896d-2e7725de02d4_ActionId">
    <vt:lpwstr>376c5581-f8f6-4118-935a-eea167310d99</vt:lpwstr>
  </property>
  <property fmtid="{D5CDD505-2E9C-101B-9397-08002B2CF9AE}" pid="13" name="MSIP_Label_fd1c0902-ed92-4fed-896d-2e7725de02d4_ContentBits">
    <vt:lpwstr>2</vt:lpwstr>
  </property>
</Properties>
</file>