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27FB6" w14:textId="6B1DC6E5" w:rsidR="00F61588" w:rsidRPr="00C04D04" w:rsidRDefault="00070415" w:rsidP="005E5F01">
      <w:pPr>
        <w:pStyle w:val="Titel"/>
        <w:rPr>
          <w:lang w:val="en-US"/>
        </w:rPr>
      </w:pPr>
      <w:r w:rsidRPr="00C04D04">
        <w:rPr>
          <w:lang w:val="en-US"/>
        </w:rPr>
        <w:t xml:space="preserve"/>
      </w:r>
      <w:r>
        <w:rPr>
          <w:lang w:val="en-US"/>
        </w:rPr>
        <w:t xml:space="preserve">E-Space Concept: Renault toont op Paris Motor Show nieuwe visie op de ‘voiture à vivre’</w:t>
      </w:r>
      <w:r>
        <w:rPr>
          <w:lang w:val="en-US"/>
        </w:rPr>
        <w:t xml:space="preserve"/>
      </w:r>
    </w:p>
    <w:p w14:paraId="230A1F11" w14:textId="77777777" w:rsidR="00543532" w:rsidRPr="00C04D04" w:rsidRDefault="00543532" w:rsidP="00472A93">
      <w:pPr>
        <w:rPr>
          <w:lang w:val="en-US"/>
        </w:rPr>
      </w:pPr>
    </w:p>
    <w:p>
      <w:pPr>
        <w:pStyle w:val="Bullets"/>
        <w:numPr>
          <w:ilvl w:val="0"/>
          <w:numId w:val="1323"/>
        </w:numPr>
      </w:pPr>
      <w:r>
        <w:rPr/>
        <w:t xml:space="preserve">Renault viert op de Paris Motor Show de filosofie van de </w:t>
      </w:r>
      <w:r>
        <w:rPr>
          <w:i/>
          <w:iCs/>
        </w:rPr>
        <w:t xml:space="preserve">‘voitures à vivre’</w:t>
      </w:r>
      <w:r>
        <w:rPr/>
        <w:t xml:space="preserve">.
</w:t>
      </w:r>
    </w:p>
    <w:p>
      <w:pPr>
        <w:pStyle w:val="Bullets"/>
        <w:numPr>
          <w:ilvl w:val="0"/>
          <w:numId w:val="1323"/>
        </w:numPr>
      </w:pPr>
      <w:r>
        <w:rPr/>
        <w:t xml:space="preserve">Het merk presenteert een volledig vernieuwd aanbod van volledig elektrische en full hybrid modellen. Daarbij zijn er diverse nieuwe modellen die laten zien hoe Renault zijn auto’s, ook de meest recente modellen, continu verder ontwikkelt om aan de behoeften van klanten te voldoen.</w:t>
      </w:r>
    </w:p>
    <w:p>
      <w:pPr>
        <w:pStyle w:val="Bullets"/>
        <w:numPr>
          <w:ilvl w:val="0"/>
          <w:numId w:val="1323"/>
        </w:numPr>
      </w:pPr>
      <w:r>
        <w:rPr/>
        <w:t xml:space="preserve">Tot deze nieuwe modellen behoren een uitgebreid gepersonaliseerde versie van de Renault Megane E-Tech electric, de Renault Trafic E-Tech electric, een uitgebreid gepersonaliseerde versie van de Renault 5 Turbo 3E en de speciale uitvoering Renault Rafale hypnotic.</w:t>
      </w:r>
    </w:p>
    <w:p>
      <w:pPr>
        <w:pStyle w:val="Bullets"/>
        <w:numPr>
          <w:ilvl w:val="0"/>
          <w:numId w:val="1323"/>
        </w:numPr>
      </w:pPr>
      <w:r>
        <w:rPr/>
        <w:t xml:space="preserve">Tijdens de persconferentie onthult Renault ook een nieuwe conceptcar: Renault E-Space Concept.</w:t>
      </w:r>
    </w:p>
    <w:p>
      <w:pPr>
        <w:pStyle w:val="Bullets"/>
        <w:numPr>
          <w:ilvl w:val="0"/>
          <w:numId w:val="1323"/>
        </w:numPr>
      </w:pPr>
      <w:r>
        <w:rPr/>
        <w:t xml:space="preserve">Renault E-Space Concept weerspiegelt de waarden van het merk en de ambitie om </w:t>
      </w:r>
      <w:r>
        <w:rPr>
          <w:i/>
          <w:iCs/>
        </w:rPr>
        <w:t xml:space="preserve">‘voitures à vivre’</w:t>
      </w:r>
      <w:r>
        <w:rPr/>
        <w:t xml:space="preserve"> te creëren. De conceptcar geeft een eigentijdse visie van Renault op reizen en gezinsmobiliteit in het elektrische tijdperk.
</w:t>
      </w:r>
    </w:p>
    <w:p>
      <w:pPr>
        <w:pStyle w:val="Bullets"/>
        <w:numPr>
          <w:ilvl w:val="0"/>
          <w:numId w:val="1323"/>
        </w:numPr>
      </w:pPr>
      <w:r>
        <w:rPr/>
        <w:t xml:space="preserve">Naast Renault E-Space Concept toont Renault nog twee andere conceptcars: Renault 8 Gordini Concept en Renault 4 JP4x4 Concept.</w:t>
      </w:r>
    </w:p>
    <w:p>
      <w:pPr>
        <w:pStyle w:val="Bullets"/>
        <w:numPr>
          <w:ilvl w:val="0"/>
          <w:numId w:val="1323"/>
        </w:numPr>
      </w:pPr>
      <w:r>
        <w:rPr/>
        <w:t xml:space="preserve">Op de Renault Pro+ stand presenteert het merk ook zijn volledige aanbod bedrijfswagens, samen met het complete aanbod ombouwoplossingen en nieuwe diensten binnen het Uptimize-programma.</w:t>
      </w:r>
    </w:p>
    <w:p>
      <w:pPr>
        <w:pStyle w:val="Bullets"/>
        <w:numPr>
          <w:ilvl w:val="0"/>
          <w:numId w:val="1323"/>
        </w:numPr>
      </w:pPr>
      <w:r>
        <w:rPr/>
        <w:t xml:space="preserve">De persconferentie vindt plaats op 12 oktober 2026 om 8.30 uur (CET) op de Renault stand (hal 6) en is live of online via </w:t>
      </w:r>
      <w:hyperlink xmlns:r="http://schemas.openxmlformats.org/officeDocument/2006/relationships" r:id="rId75566ac3961f750e9" w:history="1">
        <w:r>
          <w:rPr>
            <w:rStyle w:val="DefaultParagraphFontPHPDOCX"/>
            <w:u w:val="single" w:color="000000"/>
          </w:rPr>
          <w:t xml:space="preserve">deze speciale link</w:t>
        </w:r>
      </w:hyperlink>
      <w:r>
        <w:rPr/>
        <w:t xml:space="preserve"> te volgen.
</w:t>
      </w:r>
    </w:p>
    <w:p w14:paraId="79256819" w14:textId="77777777" w:rsidR="009D5F40" w:rsidRDefault="009D5F40" w:rsidP="00472A93">
      <w:pPr>
        <w:rPr>
          <w:lang w:val="it-IT"/>
        </w:rPr>
      </w:pPr>
    </w:p>
    <w:p w14:paraId="598B04D0" w14:textId="77777777" w:rsidR="00547BB5" w:rsidRPr="009D5F40" w:rsidRDefault="00547BB5" w:rsidP="00472A93">
      <w:pPr>
        <w:rPr>
          <w:lang w:val="it-IT"/>
        </w:rPr>
      </w:pPr>
    </w:p>
    <w:p w14:paraId="09C8DD86" w14:textId="70336ECE" w:rsidR="002F4C03" w:rsidRPr="00C04D04" w:rsidRDefault="00B44F42" w:rsidP="00472A93">
      <w:pPr>
        <w:pStyle w:val="Intro"/>
        <w:rPr>
          <w:lang w:val="en-US"/>
        </w:rPr>
      </w:pPr>
      <w:r w:rsidRPr="00C04D04">
        <w:rPr>
          <w:lang w:val="en-US"/>
        </w:rPr>
        <w:t>Schiphol-Rijk</w:t>
      </w:r>
      <w:r w:rsidR="002735F2" w:rsidRPr="00C04D04">
        <w:rPr>
          <w:lang w:val="en-US"/>
        </w:rPr>
        <w:t xml:space="preserve"> </w:t>
      </w:r>
      <w:r w:rsidR="00A33180" w:rsidRPr="00C04D04">
        <w:rPr>
          <w:lang w:val="en-US"/>
        </w:rPr>
        <w:t xml:space="preserve">– </w:t>
      </w:r>
      <w:r w:rsidR="00260864" w:rsidRPr="00C04D04">
        <w:rPr>
          <w:lang w:val="en-US"/>
        </w:rPr>
        <w:t xml:space="preserve"/>
      </w:r>
      <w:r>
        <w:rPr/>
        <w:t xml:space="preserve">Renault beschouwt autoshows als een uitgelezen moment om de bijzondere band met klanten, autoliefhebbers en het grote publiek te versterken en zijn visie op mobiliteit te delen. Op de Paris Motor Show viert het merk de filosofie van de </w:t>
      </w:r>
      <w:r>
        <w:rPr>
          <w:i/>
          <w:iCs/>
        </w:rPr>
        <w:t xml:space="preserve">‘voiture à vivre’</w:t>
      </w:r>
      <w:r>
        <w:rPr/>
        <w:t xml:space="preserve"> met een volledig vernieuwd modellengamma. Dat weerspiegelt de technologische strategie van Renault, die rust op twee pijlers: elektrisch en hybride.
</w:t>
      </w:r>
      <w:r>
        <w:rPr>
          <w:lang w:val="en-US"/>
        </w:rPr>
        <w:t xml:space="preserve"/>
      </w:r>
    </w:p>
    <w:p w14:paraId="65D34C14" w14:textId="77777777" w:rsidR="00B8579A" w:rsidRPr="00C04D04" w:rsidRDefault="00B8579A" w:rsidP="00472A93">
      <w:pPr>
        <w:rPr>
          <w:lang w:val="en-US"/>
        </w:rPr>
      </w:pPr>
      <w:bookmarkStart w:id="0" w:name="_Hlk196807743"/>
    </w:p>
    <w:p w14:paraId="5971C35E" w14:textId="77777777" w:rsidR="00745E38" w:rsidRDefault="00745E38" w:rsidP="00472A93"/>
    <w:p>
      <w:pPr>
        <w:pStyle w:val="Standaard"/>
        <w:widowControl w:val="on"/>
      </w:pPr>
      <w:r>
        <w:rPr/>
        <w:t xml:space="preserve">Met een uitgebreid aanbod geëlektrificeerde auto’s, ontwikkeld voor nieuwe klantbehoeften en leefstijlen, zet Renault zijn ambitie voort om innovatieve en aantrekkelijke auto’s te ontwikkelen die zijn ontworpen voor het dagelijks leven. Auto’s waarin innovatie en emotie samengaan, met een consequente focus op toegevoegde waarde voor de klant.</w:t>
      </w:r>
    </w:p>
    <w:p>
      <w:pPr>
        <w:pStyle w:val="Standaard"/>
        <w:widowControl w:val="on"/>
      </w:pPr>
      <w:r>
        <w:rPr/>
        <w:br/>
        <w:t xml:space="preserve">Omdat </w:t>
      </w:r>
      <w:r>
        <w:rPr>
          <w:i/>
          <w:iCs/>
        </w:rPr>
        <w:t xml:space="preserve">voitures à vivre</w:t>
      </w:r>
      <w:r>
        <w:rPr/>
        <w:t xml:space="preserve"> zijn ontworpen om mee te groeien met hun gebruikers, zet Renault voortdurend stappen vooruit. Ook recent geïntroduceerde modellen worden verder doorontwikkeld om klanten nog meer toegevoegde waarde te bieden. Nieuwe modellen, nieuwe technologieën en een nieuwe generatie batterijen onderstrepen de inzet van Renault om zijn </w:t>
      </w:r>
      <w:r>
        <w:rPr>
          <w:i/>
          <w:iCs/>
        </w:rPr>
        <w:t xml:space="preserve">voitures à vivre</w:t>
      </w:r>
      <w:r>
        <w:rPr/>
        <w:t xml:space="preserve"> continu te verbeteren. Die ontwikkeling vertaalt zich ook in voortdurende productverbeteringen. Zo introduceert Renault </w:t>
      </w:r>
      <w:r>
        <w:rPr>
          <w:b/>
          <w:bCs/>
        </w:rPr>
        <w:t xml:space="preserve">LFP-batterijen</w:t>
      </w:r>
      <w:r>
        <w:rPr/>
        <w:t xml:space="preserve"> voor het volledige elektrische gamma om elektrisch rijden toegankelijker te maken, en One Pedal driving voor meer gebruiksgemak tijdens dagelijkse ritten. Ook </w:t>
      </w:r>
      <w:r>
        <w:rPr>
          <w:b/>
          <w:bCs/>
        </w:rPr>
        <w:t xml:space="preserve">Gemini, de kunstmatige intelligentie van Google</w:t>
      </w:r>
      <w:r>
        <w:rPr/>
        <w:t xml:space="preserve">, betekent een volgende belangrijke stap en verbetert de connected ervaring in de auto verder. Gemini wordt via over-the-air-updates uitgerold, zodat ook auto’s die al op de weg rijden ervan kunnen profiteren zonder daarvoor naar de werkplaats te hoeven. De Renault Twingo E-Tech electric is een ander voorbeeld van deze aanpak van continue verbetering. Slechts enkele maanden na de commerciële introductie krijgt het model het </w:t>
      </w:r>
      <w:r>
        <w:rPr>
          <w:b/>
          <w:bCs/>
        </w:rPr>
        <w:t xml:space="preserve">Twingobay panoramisch glazen dak</w:t>
      </w:r>
      <w:r>
        <w:rPr/>
        <w:t xml:space="preserve">, dat voor zowel de voor- als achterpassagiers meer natuurlijk licht in het interieur brengt.</w:t>
      </w:r>
    </w:p>
    <w:p>
      <w:pPr>
        <w:pStyle w:val="Standaard"/>
        <w:widowControl w:val="on"/>
      </w:pPr>
      <w:r>
        <w:rPr/>
        <w:br/>
        <w:t xml:space="preserve">Deze strategie is op de Renault stand terug te zien in diverse nieuwe modellen, waaronder de nieuwe Renault Megane E-Tech electric, de nieuwe Renault Trafic E-Tech electric, de gelimiteerde Rafale hypnotic en een uiterst verregaand gepersonaliseerde versie van de Renault 5 Turbo 3E.</w:t>
      </w:r>
    </w:p>
    <w:p>
      <w:pPr>
        <w:pStyle w:val="Standaard"/>
        <w:widowControl w:val="on"/>
      </w:pPr>
      <w:r>
        <w:rPr/>
        <w:br/>
        <w:t xml:space="preserve">Daarnaast presenteert Renault </w:t>
      </w:r>
      <w:r>
        <w:rPr>
          <w:b/>
          <w:bCs/>
        </w:rPr>
        <w:t xml:space="preserve">drie conceptcars</w:t>
      </w:r>
      <w:r>
        <w:rPr/>
        <w:t xml:space="preserve">, waaronder de Renault E-Space Concept. Deze beleeft zijn wereldpremière en verkent nieuwe mogelijkheden voor reizen en gezinsmobiliteit in het elektrische tijdperk.</w:t>
      </w:r>
    </w:p>
    <w:p>
      <w:pPr>
        <w:pStyle w:val="Kop1"/>
        <w:widowControl w:val="on"/>
        <w:outlineLvl w:val="1"/>
      </w:pPr>
      <w:r>
        <w:rPr>
          <w:b/>
          <w:bCs/>
        </w:rPr>
        <w:br/>
        <w:t xml:space="preserve">Een iconisch model als verkenning van de toekomst</w:t>
      </w:r>
    </w:p>
    <w:p>
      <w:pPr>
        <w:pStyle w:val="Standaard"/>
        <w:widowControl w:val="on"/>
      </w:pPr>
      <w:r>
        <w:rPr/>
        <w:t xml:space="preserve">Met E-Space Concept brengt Renault de geest van de Renault Espace opnieuw tot leven. Dit model verscheen voor het eerst in 1984 en heeft zijn stempel gedrukt op de autogeschiedenis.</w:t>
      </w:r>
    </w:p>
    <w:p>
      <w:pPr>
        <w:pStyle w:val="Standaard"/>
        <w:widowControl w:val="on"/>
      </w:pPr>
      <w:r>
        <w:rPr/>
        <w:br/>
        <w:t xml:space="preserve">Ruim 40 jaar later biedt E-Space Concept een toekomstgerichte visie op het oorspronkelijke model. Daarbij blijft Renault trouw aan de benadering waarmee het merk zich altijd heeft onderscheiden: innoveren ten dienste van mensen, emotie en de beleving aan boord.</w:t>
      </w:r>
    </w:p>
    <w:p>
      <w:pPr>
        <w:pStyle w:val="Standaard"/>
        <w:widowControl w:val="on"/>
      </w:pPr>
      <w:r>
        <w:rPr/>
        <w:br/>
        <w:t xml:space="preserve">Deze eigentijdse interpretatie van de geest van de </w:t>
      </w:r>
      <w:r>
        <w:rPr>
          <w:i/>
          <w:iCs/>
        </w:rPr>
        <w:t xml:space="preserve">voitures à vivre</w:t>
      </w:r>
      <w:r>
        <w:rPr/>
        <w:t xml:space="preserve"> brengt de onderscheidende kenmerken van het merk Renault duidelijk tot uiting en tilt ze naar een hoger niveau: Design to be loved, Electrified by passion, Human-first tech en Crafted space.</w:t>
      </w:r>
    </w:p>
    <w:p>
      <w:pPr>
        <w:pStyle w:val="Standaard"/>
        <w:widowControl w:val="on"/>
      </w:pPr>
      <w:r>
        <w:rPr/>
        <w:br/>
        <w:t xml:space="preserve">Met zijn iconische design en functionele technologieën belichaamt de E-Space Concept de </w:t>
      </w:r>
      <w:r>
        <w:rPr>
          <w:i/>
          <w:iCs/>
        </w:rPr>
        <w:t xml:space="preserve">futuREady</w:t>
      </w:r>
      <w:r>
        <w:rPr/>
        <w:t xml:space="preserve">-strategie van Renault. Die is erop gericht de auto-ervaring opnieuw uit te vinden door de behoeften van gebruikers en de beleving aan boord centraal te stellen in het ontwerpproces.</w:t>
      </w:r>
    </w:p>
    <w:p>
      <w:r>
        <w:br w:type="page"/>
      </w:r>
    </w:p>
    <w:p>
      <w:pPr>
        <w:pStyle w:val="Standaard"/>
        <w:widowControl w:val="on"/>
      </w:pPr>
      <w:r>
        <w:rPr/>
        <w:br/>
        <w:t xml:space="preserve">De ‘E’ in E-Space verwijst rechtstreeks naar E-Tech, wat staat voor Electrified Technology, de overkoepelende benaming van Renault voor elektrificatie. Het woord ‘Space’ roept associaties op met een royaal, hightech en uitnodigend interieur.</w:t>
      </w:r>
    </w:p>
    <w:p>
      <w:pPr>
        <w:pStyle w:val="Standaard"/>
        <w:widowControl w:val="on"/>
      </w:pPr>
      <w:r>
        <w:rPr/>
        <w:br/>
        <w:t xml:space="preserve">De Renault E-Space Concept is een spectaculaire auto met een lengte van 4,70 meter en een carrosserie in de elegante kleur noir rubé. De royale proporties en het expressieve design weerspiegelen een nieuwe benadering van het ontwerp van gezinsauto’s.</w:t>
      </w:r>
    </w:p>
    <w:p>
      <w:pPr>
        <w:pStyle w:val="Standaard"/>
        <w:widowControl w:val="on"/>
      </w:pPr>
      <w:r>
        <w:rPr/>
        <w:br/>
        <w:t xml:space="preserve">De conceptcar heeft aan de voor- en achterzijde een brede U-vormige lichtstrip die de contouren van de auto accentueert. Centraal aan de voorzijde lijkt een verlichte Renault ruit in de ruimte te zweven, alsof hij hangt in een subtiel samenspel van pixels.</w:t>
      </w:r>
    </w:p>
    <w:p>
      <w:pPr>
        <w:pStyle w:val="Standaard"/>
        <w:widowControl w:val="on"/>
      </w:pPr>
      <w:r>
        <w:rPr/>
        <w:br/>
        <w:t xml:space="preserve">De E-Space Concept wordt op 12 oktober onthuld.</w:t>
      </w:r>
    </w:p>
    <w:p>
      <w:pPr>
        <w:pStyle w:val="Standaard"/>
        <w:widowControl w:val="on"/>
      </w:pPr>
      <w:r>
        <w:rPr>
          <w:b/>
          <w:bCs/>
        </w:rPr>
        <w:br/>
        <w:t xml:space="preserve">Renault op de Paris Motor Show 2026: innovatie in al zijn vormen voor concrete klantbehoeften</w:t>
      </w:r>
      <w:r>
        <w:rPr/>
        <w:br/>
        <w:t xml:space="preserve">Met een geschiedenis van bijna 130 jaar heeft Renault een sterke en onderscheidende identiteit opgebouwd als merk dat altijd </w:t>
      </w:r>
      <w:r>
        <w:rPr>
          <w:i/>
          <w:iCs/>
        </w:rPr>
        <w:t xml:space="preserve">voitures à vivre</w:t>
      </w:r>
      <w:r>
        <w:rPr/>
        <w:t xml:space="preserve"> heeft ontworpen en dat ook zal blijven doen. Dit DNA vormt de basis voor een aantrekkelijk modellengamma dat is ontwikkeld om in uiteenlopende klantbehoeften te voorzien en groei te stimuleren.</w:t>
      </w:r>
    </w:p>
    <w:p>
      <w:pPr>
        <w:pStyle w:val="Standaard"/>
        <w:widowControl w:val="on"/>
      </w:pPr>
      <w:r>
        <w:rPr/>
        <w:br/>
        <w:t xml:space="preserve">Renault koestert en viert zijn erfgoed en kijkt tegelijkertijd vol vertrouwen naar de toekomst. Naast de E-Space Concept presenteert het merk op zijn 2.500 m</w:t>
      </w:r>
      <w:r>
        <w:rPr>
          <w:vertAlign w:val="superscript"/>
          <w:vertAlign w:val="superscript"/>
        </w:rPr>
        <w:t xml:space="preserve">2</w:t>
      </w:r>
      <w:r>
        <w:rPr/>
        <w:t xml:space="preserve"> grote stand diverse nieuwe modellen. Ze illustreren de veelzijdigheid van een modellengamma waarin elektrificatie een centrale strategische rol speelt, met intuïtieve, efficiënte en mensgerichte technologieën. Daarmee laat Renault zien dat het zijn modellengamma voortdurend verder ontwikkelt en tegelijkertijd inspeelt op de verwachtingen van klanten.</w:t>
      </w:r>
    </w:p>
    <w:p>
      <w:pPr>
        <w:pStyle w:val="Standaard"/>
        <w:widowControl w:val="on"/>
      </w:pPr>
      <w:r>
        <w:rPr/>
        <w:br/>
        <w:t xml:space="preserve">Renault nodigt de pers uit voor de </w:t>
      </w:r>
      <w:r>
        <w:rPr>
          <w:b/>
          <w:bCs/>
        </w:rPr>
        <w:t xml:space="preserve">persconferentie op de Paris Motor Show</w:t>
      </w:r>
      <w:r>
        <w:rPr/>
        <w:t xml:space="preserve"> op maandag 12 oktober 2026 om 08.30 uur (CET). Tijdens de persconferentie beleeft de nieuwe Renault E-Space Concept zijn wereldpremière en worden alle nieuwe modellen op de stand gepresenteerd. De persconferentie is ook </w:t>
      </w:r>
      <w:hyperlink xmlns:r="http://schemas.openxmlformats.org/officeDocument/2006/relationships" r:id="rId20086ac3961f87805" w:history="1">
        <w:r>
          <w:rPr>
            <w:rStyle w:val="DefaultParagraphFontPHPDOCX"/>
            <w:b/>
            <w:bCs/>
            <w:u w:val="single" w:color="000000"/>
          </w:rPr>
          <w:t xml:space="preserve">live online te volgen</w:t>
        </w:r>
      </w:hyperlink>
      <w:r>
        <w:rPr/>
        <w:t xml:space="preserve">.</w:t>
      </w:r>
    </w:p>
    <w:p>
      <w:r>
        <w:br w:type="page"/>
      </w:r>
    </w:p>
    <w:p>
      <w:pPr>
        <w:pStyle w:val="Kop2"/>
        <w:widowControl w:val="on"/>
        <w:outlineLvl w:val="2"/>
      </w:pPr>
      <w:r>
        <w:rPr/>
        <w:br/>
        <w:t xml:space="preserve">Nieuwe Renault Megane E-Tech electric</w:t>
      </w:r>
    </w:p>
    <w:p>
      <w:pPr>
        <w:pStyle w:val="Standaard"/>
        <w:widowControl w:val="on"/>
      </w:pPr>
      <w:r>
        <w:rPr/>
        <w:t xml:space="preserve">Renault vernieuwt de Megane E-Tech electric om zijn concurrentiepositie verder te versterken, met de focus op drie belangrijke gebieden:</w:t>
      </w:r>
    </w:p>
    <w:p>
      <w:pPr>
        <w:pStyle w:val="Lijstalinea"/>
        <w:numPr>
          <w:ilvl w:val="0"/>
          <w:numId w:val="22201"/>
        </w:numPr>
        <w:rPr/>
      </w:pPr>
      <w:r>
        <w:rPr/>
        <w:t xml:space="preserve">een nieuw en nog dynamischer exterieurdesign;</w:t>
      </w:r>
    </w:p>
    <w:p>
      <w:pPr>
        <w:pStyle w:val="Lijstalinea"/>
        <w:numPr>
          <w:ilvl w:val="0"/>
          <w:numId w:val="22201"/>
        </w:numPr>
        <w:rPr/>
      </w:pPr>
      <w:r>
        <w:rPr/>
        <w:t xml:space="preserve">een nieuwe 67 kWh LFP-batterij, die een actieradius tot 500 km biedt en 25% betere DC-laadprestaties levert. Daardoor kan de batterij voortaan in slechts 24 minuten van 15 tot 80% worden opgeladen;</w:t>
      </w:r>
    </w:p>
    <w:p>
      <w:pPr>
        <w:pStyle w:val="Lijstalinea"/>
        <w:numPr>
          <w:ilvl w:val="0"/>
          <w:numId w:val="22201"/>
        </w:numPr>
        <w:rPr/>
      </w:pPr>
      <w:r>
        <w:rPr/>
        <w:t xml:space="preserve">functionele technologieën die zich blijven ontwikkelen, waaronder de introductie van een nieuwe intelligente rijmodus, ‘Smart Mode’, de kunstmatige intelligentie Gemini en nieuwe functies binnen het OpenR Link with Google-systeem;</w:t>
      </w:r>
    </w:p>
    <w:p>
      <w:pPr>
        <w:pStyle w:val="Lijstalinea"/>
        <w:numPr>
          <w:ilvl w:val="0"/>
          <w:numId w:val="22201"/>
        </w:numPr>
        <w:rPr/>
      </w:pPr>
      <w:r>
        <w:rPr/>
        <w:t xml:space="preserve">Vehicle-to-Grid-technologie (V2G).</w:t>
      </w:r>
      <w:hyperlink xmlns:r="http://schemas.openxmlformats.org/officeDocument/2006/relationships" r:id="rId48326ac3961f8d6f4" w:history="1">
        <w:r>
          <w:rPr>
            <w:rStyle w:val="DefaultParagraphFontPHPDOCX"/>
            <w:u w:val="single" w:color="000000"/>
          </w:rPr>
          <w:br/>
          <w:t xml:space="preserve">Meer informatie</w:t>
        </w:r>
      </w:hyperlink>
    </w:p>
    <w:p>
      <w:pPr>
        <w:pStyle w:val="Kop2"/>
        <w:widowControl w:val="on"/>
        <w:outlineLvl w:val="2"/>
      </w:pPr>
      <w:r>
        <w:rPr/>
        <w:br/>
        <w:t xml:space="preserve">Renault 5 Turbo 3E</w:t>
      </w:r>
    </w:p>
    <w:p>
      <w:pPr>
        <w:pStyle w:val="Standaard"/>
        <w:widowControl w:val="on"/>
      </w:pPr>
      <w:r>
        <w:rPr/>
        <w:t xml:space="preserve">De Renault 5 Turbo 3E is de elektrische herinterpretatie van de legendarische Renault 5 Turbo en Turbo 2 uit de jaren tachtig. Deze ‘mini-supercar’ wordt gepresenteerd als technisch prototype en benadert de toekomstige productieversie al dicht. Twee innovatieve elektromotoren in de achterwielen leveren 408 kW (555 pk) en een indrukwekkend koppel van 4.800 Nm. Daarmee is dit de krachtigste Renault voor de openbare weg ooit. Daarnaast is een andere versie in de oorspronkelijke kleuren te zien, die de uitgebreide mogelijkheden voor personalisatie laat zien.</w:t>
      </w:r>
      <w:hyperlink xmlns:r="http://schemas.openxmlformats.org/officeDocument/2006/relationships" r:id="rId34936ac3961f8d947" w:history="1">
        <w:r>
          <w:rPr>
            <w:rStyle w:val="DefaultParagraphFontPHPDOCX"/>
            <w:u w:val="single" w:color="000000"/>
          </w:rPr>
          <w:br/>
          <w:t xml:space="preserve">Meer informatie</w:t>
        </w:r>
      </w:hyperlink>
    </w:p>
    <w:p>
      <w:pPr>
        <w:pStyle w:val="Kop2"/>
        <w:widowControl w:val="on"/>
        <w:outlineLvl w:val="2"/>
      </w:pPr>
      <w:r>
        <w:rPr/>
        <w:br/>
        <w:t xml:space="preserve">Renault Twingo E-Tech electric krijgt nieuw panoramisch glazen dak</w:t>
      </w:r>
    </w:p>
    <w:p>
      <w:pPr>
        <w:pStyle w:val="Standaard"/>
        <w:widowControl w:val="on"/>
      </w:pPr>
      <w:r>
        <w:rPr/>
        <w:t xml:space="preserve">De Paris Motor Show 2026 biedt ook de gelegenheid om kennis te maken met een nieuwe optie voor de Renault Twingo E-Tech electric: het Twingobay panoramisch glazen dak.</w:t>
      </w:r>
    </w:p>
    <w:p>
      <w:pPr>
        <w:pStyle w:val="Standaard"/>
        <w:widowControl w:val="on"/>
      </w:pPr>
      <w:r>
        <w:rPr/>
        <w:br/>
        <w:t xml:space="preserve">Met een oppervlakte van 0,7 m</w:t>
      </w:r>
      <w:r>
        <w:rPr>
          <w:vertAlign w:val="superscript"/>
          <w:vertAlign w:val="superscript"/>
        </w:rPr>
        <w:t xml:space="preserve">2</w:t>
      </w:r>
      <w:r>
        <w:rPr/>
        <w:t xml:space="preserve"> zorgt het glazen dak voor meer licht in het interieur. Het natuurlijke licht versterkt bovendien het gevoel van ruimte voor alle inzittenden. Met zijn afgeronde contouren draagt het Twingobay glazen dak bij aan het onderscheidende karakter van de auto. Aan de binnenzijde is de grafische vormentaal van Twingo aangebracht, die vanuit het interieur zichtbaar is. Dit exclusieve detail verwijst naar de speelse en eigenzinnige wereld van de Twingo en zorgt tegelijkertijd voor een herkenbare visuele signatuur.</w:t>
      </w:r>
    </w:p>
    <w:p>
      <w:pPr>
        <w:pStyle w:val="Standaard"/>
        <w:widowControl w:val="on"/>
      </w:pPr>
      <w:r>
        <w:rPr/>
        <w:br/>
        <w:t xml:space="preserve">Het glazen dak maakt gebruik van meerlaagse technologie om het comfort van de inzittenden het hele jaar door te waarborgen. Het filtert 99,9% van de uv-straling en houdt het grootste deel van de infraroodstraling tegen. Een emissiearme folie draagt bij aan een hoog thermisch comfort in het interieur, ongeacht het seizoen. Dankzij de beperkte warmteontwikkeling is geen zonnescherm nodig. Daardoor profiteren inzittenden optimaal van het glazen dak, terwijl er meer interieurruimte overblijft en het gewicht lager is.</w:t>
      </w:r>
    </w:p>
    <w:p>
      <w:pPr>
        <w:pStyle w:val="Standaard"/>
        <w:widowControl w:val="on"/>
      </w:pPr>
      <w:r>
        <w:rPr/>
        <w:br/>
        <w:t xml:space="preserve">Tegelijkertijd maakt ook de AI-assistent Gemini van Google zijn debuut in de auto, net als bij andere Renault modellen met het OpenR Link-systeem met Google built-in. Gemini wordt aangeboden als optionele over-the-air-update van Google Assistant.</w:t>
      </w:r>
    </w:p>
    <w:p>
      <w:pPr>
        <w:pStyle w:val="Kop2"/>
        <w:widowControl w:val="on"/>
        <w:outlineLvl w:val="2"/>
      </w:pPr>
      <w:r>
        <w:rPr/>
        <w:br/>
        <w:t xml:space="preserve">Renault Rafale hypnotic</w:t>
      </w:r>
    </w:p>
    <w:p>
      <w:pPr>
        <w:pStyle w:val="Standaard"/>
        <w:widowControl w:val="on"/>
      </w:pPr>
      <w:r>
        <w:rPr/>
        <w:t xml:space="preserve">Het aanbod van de Renault Rafale wordt uitgebreid met een nieuwe gelimiteerde uitvoering met een uitgesproken karakter. De Renault Rafale hypnotic is gebaseerd op de rijk uitgeruste Rafale hyper hybrid E-Tech 4x4 300 atelier Alpine en combineert het beste van de technologie van Renault met een exclusief design en hoogwaardige uitrusting.</w:t>
      </w:r>
      <w:hyperlink xmlns:r="http://schemas.openxmlformats.org/officeDocument/2006/relationships" r:id="rId14846ac3961f8e018" w:history="1">
        <w:r>
          <w:rPr>
            <w:rStyle w:val="DefaultParagraphFontPHPDOCX"/>
            <w:u w:val="single" w:color="000000"/>
          </w:rPr>
          <w:br/>
          <w:t xml:space="preserve">Meer informatie</w:t>
        </w:r>
      </w:hyperlink>
    </w:p>
    <w:p>
      <w:pPr>
        <w:pStyle w:val="Kop2"/>
        <w:widowControl w:val="on"/>
        <w:outlineLvl w:val="2"/>
      </w:pPr>
      <w:r>
        <w:rPr/>
        <w:br/>
        <w:t xml:space="preserve">Uitrol van LFP-batterij over het volledige Renault E-Tech electric gamma</w:t>
      </w:r>
    </w:p>
    <w:p>
      <w:pPr>
        <w:pStyle w:val="Standaard"/>
        <w:widowControl w:val="on"/>
      </w:pPr>
      <w:r>
        <w:rPr/>
        <w:t xml:space="preserve">Renault zet zijn elektrische offensief voort met de geleidelijke introductie van LFP-batterijtechnologie (lithium-ijzerfosfaat) in het volledige personenautogamma. Het doel is elektrische mobiliteit nog betaalbaarder en concurrerender te maken door de verhouding tussen prijs en actieradius te optimaliseren. Na de Renault Twingo E-Tech electric en Renault Megane E-Tech electric krijgen ook de Renault Scenic E-Tech electric en Renault 5 E-Tech electric deze technologie, kort daarna gevolgd door de Renault 4 E-Tech electric.</w:t>
      </w:r>
    </w:p>
    <w:p>
      <w:pPr>
        <w:pStyle w:val="Standaard"/>
        <w:widowControl w:val="on"/>
      </w:pPr>
      <w:r>
        <w:rPr/>
        <w:br/>
        <w:t xml:space="preserve">De LFP-batterijen in deze modellen maken gebruik van een cell-to-pack-architectuur, die de energiedichtheid en de bruikbare batterijcapaciteit optimaliseert: 27,5 kWh voor de Twingo, 37 kWh voor de Renault 5 en 67 kWh voor de Megane en Scenic. Net als andere elektrische modellen van Renault zijn de uitvoeringen met LFP-batterij voorzien van het gepatenteerde Fireman Access-systeem, waarmee de batterijcellen bij brand snel met water kunnen worden gevuld.</w:t>
      </w:r>
    </w:p>
    <w:p>
      <w:pPr>
        <w:pStyle w:val="Kop2"/>
        <w:widowControl w:val="on"/>
        <w:outlineLvl w:val="2"/>
      </w:pPr>
      <w:r>
        <w:rPr/>
        <w:br/>
        <w:t xml:space="preserve">Renault 8 Gordini Concept</w:t>
      </w:r>
    </w:p>
    <w:p>
      <w:pPr>
        <w:pStyle w:val="Standaard"/>
        <w:widowControl w:val="on"/>
      </w:pPr>
      <w:r>
        <w:rPr/>
        <w:t xml:space="preserve">Het erfgoed van Renault is een bron van inspiratie en emotie en vormt de basis voor een sterke band met klanten, autoliefhebbers en het grote publiek. Deze conceptcar brengt de legendarische Renault 8 Gordini opnieuw tot leven als volledig elektrische tweezits coupé met proporties die zijn geïnspireerd op de autosport. Het eigentijdse design is geïnspireerd op de rallywereld en bevat de iconische kenmerken van de klassieker uit de jaren zestig. Met deze stijloefening brengt Renault een eerbetoon aan een model dat een belangrijke rol heeft gespeeld bij de ontwikkeling van het sportieve imago van het merk.</w:t>
      </w:r>
      <w:hyperlink xmlns:r="http://schemas.openxmlformats.org/officeDocument/2006/relationships" r:id="rId55796ac3961f8e4ad" w:history="1">
        <w:r>
          <w:rPr>
            <w:rStyle w:val="DefaultParagraphFontPHPDOCX"/>
            <w:u w:val="single" w:color="000000"/>
          </w:rPr>
          <w:br/>
          <w:t xml:space="preserve">Meer informatie</w:t>
        </w:r>
      </w:hyperlink>
    </w:p>
    <w:p>
      <w:r>
        <w:br w:type="page"/>
      </w:r>
    </w:p>
    <w:p>
      <w:pPr>
        <w:pStyle w:val="Kop2"/>
        <w:widowControl w:val="on"/>
        <w:outlineLvl w:val="2"/>
      </w:pPr>
      <w:r>
        <w:rPr/>
        <w:br/>
        <w:t xml:space="preserve">Renault 4 JP4x4 Concept</w:t>
      </w:r>
    </w:p>
    <w:p>
      <w:pPr>
        <w:pStyle w:val="Standaard"/>
        <w:widowControl w:val="on"/>
      </w:pPr>
      <w:r>
        <w:rPr/>
        <w:t xml:space="preserve">De Renault 4 JP4x4 Concept, die tijdens het tennistoernooi Roland-Garros 2026 al als vooruitblik te zien was, is een eigentijdse interpretatie van de Plein Air (1969) en JP4 (1981), twee uitvoeringen van de oorspronkelijke Renault 4. De conceptcar geeft een nieuwe invulling aan het recreatieve karakter van deze modellen, met een chique, eigentijdse en speelse uitstraling. Vierwielaandrijving voegt daar een avontuurlijk karakter aan toe.</w:t>
      </w:r>
      <w:hyperlink xmlns:r="http://schemas.openxmlformats.org/officeDocument/2006/relationships" r:id="rId50106ac3961f94c1d" w:history="1">
        <w:r>
          <w:rPr>
            <w:rStyle w:val="DefaultParagraphFontPHPDOCX"/>
            <w:u w:val="single" w:color="000000"/>
          </w:rPr>
          <w:br/>
          <w:t xml:space="preserve">Meer informatie</w:t>
        </w:r>
      </w:hyperlink>
    </w:p>
    <w:p>
      <w:pPr>
        <w:pStyle w:val="Kop1"/>
        <w:widowControl w:val="on"/>
        <w:outlineLvl w:val="1"/>
      </w:pPr>
      <w:r>
        <w:rPr>
          <w:b/>
          <w:bCs/>
        </w:rPr>
        <w:br/>
        <w:t xml:space="preserve">Een speciale stand voor bedrijfswagens</w:t>
      </w:r>
    </w:p>
    <w:p>
      <w:pPr>
        <w:pStyle w:val="Standaard"/>
        <w:widowControl w:val="on"/>
      </w:pPr>
      <w:r>
        <w:rPr/>
        <w:t xml:space="preserve">Renault biedt bezoekers op een speciale Renault Pro+ stand, eveneens in hal 6, de gelegenheid om kennis te maken met het volledige bedrijfswagengamma. Naast de bestsellers Renault Kangoo, Renault Trafic en Renault Master zijn er oplossingen te zien die het dagelijks leven van zakelijke gebruikers gemakkelijker maken. Daartoe behoren een nieuw dienstenaanbod (Renault Uptimize) en verschillende ombouwmogelijkheden, waaronder Converted by Renault.</w:t>
      </w:r>
    </w:p>
    <w:p>
      <w:pPr>
        <w:pStyle w:val="Kop2"/>
        <w:widowControl w:val="on"/>
        <w:outlineLvl w:val="2"/>
      </w:pPr>
      <w:r>
        <w:rPr/>
        <w:br/>
        <w:t xml:space="preserve">Nieuwe Renault Trafic Van E-Tech electric</w:t>
      </w:r>
    </w:p>
    <w:p>
      <w:pPr>
        <w:pStyle w:val="Standaard"/>
        <w:widowControl w:val="on"/>
      </w:pPr>
      <w:r>
        <w:rPr/>
        <w:t xml:space="preserve">De nieuwe Renault Trafic Van E-Tech electric is onlangs uitgeroepen tot International Van of the Year (IVOTY) 2027 en betekent een belangrijke stap voor de volledig elektrische bedrijfswagens van Renault op de Europese markt. Hij is technologisch geavanceerd, efficiënt en comfortabel en biedt uitgebreide mogelijkheden voor maatwerk en verdere aanpassing.</w:t>
      </w:r>
      <w:hyperlink xmlns:r="http://schemas.openxmlformats.org/officeDocument/2006/relationships" r:id="rId33636ac3961f95120" w:history="1">
        <w:r>
          <w:rPr>
            <w:rStyle w:val="DefaultParagraphFontPHPDOCX"/>
            <w:u w:val="single" w:color="000000"/>
          </w:rPr>
          <w:br/>
          <w:t xml:space="preserve">Meer informatie</w:t>
        </w:r>
      </w:hyperlink>
    </w:p>
    <w:p>
      <w:pPr>
        <w:pStyle w:val="Kop1"/>
        <w:widowControl w:val="on"/>
        <w:outlineLvl w:val="1"/>
      </w:pPr>
      <w:r>
        <w:rPr>
          <w:b/>
          <w:bCs/>
        </w:rPr>
        <w:br/>
        <w:t xml:space="preserve">Activiteiten en evenementen op de Renault stand</w:t>
      </w:r>
    </w:p>
    <w:p>
      <w:pPr>
        <w:pStyle w:val="Standaard"/>
        <w:widowControl w:val="on"/>
      </w:pPr>
      <w:r>
        <w:rPr/>
        <w:t xml:space="preserve">Op de Renault stand kunnen bezoekers elke dag nieuwe ervaringen opdoen. Gedurende de hele beursweek vinden uiteenlopende activiteiten en evenementen plaats, waaronder rijsimulatoren, ontmoetingen rond werk en recruitment, informatie voor jongeren over carrièremogelijkheden in de autobranche, initiatieven op het gebied van diversiteit en inclusie, dj-sets en avondevenementen.</w:t>
      </w:r>
    </w:p>
    <w:p>
      <w:pPr>
        <w:pStyle w:val="Standaard"/>
        <w:widowControl w:val="on"/>
      </w:pPr>
      <w:r>
        <w:rPr/>
        <w:br/>
        <w:t xml:space="preserve">Bezoekers kunnen onder meer virtueel plaatsnemen achter het stuur van een Renault 5 Turbo 3E in een van de twee rijsimulatoren. Op de stand vinden daarnaast verschillende evenementen plaats rond recruitment, carrièremogelijkheden voor jongeren in de autobranche en genderdiversiteit. Renault werkt hiervoor voornamelijk samen met de organisaties ‘Elles bougent’ en ‘WAVE Les Elles de l’Auto’.</w:t>
      </w:r>
    </w:p>
    <w:p>
      <w:pPr>
        <w:pStyle w:val="Standaard"/>
        <w:widowControl w:val="on"/>
      </w:pPr>
      <w:r>
        <w:rPr/>
        <w:br/>
        <w:t xml:space="preserve">Tot slot zorgen dj-sets ’s avonds voor extra sfeer. Gedurende de hele beursweek zijn er bovendien speciale voorzieningen om dove en slechthorende bezoekers te verwelkomen en te ondersteunen.</w:t>
      </w:r>
    </w:p>
    <w:p w14:paraId="5FE9C3DB" w14:textId="2D71B7B3" w:rsidR="00CA6B4E" w:rsidRDefault="00CA6B4E" w:rsidP="00472A93"/>
    <w:p w14:paraId="0863E8CF" w14:textId="77777777" w:rsidR="00FC0A69" w:rsidRDefault="00FC0A69" w:rsidP="00472A93"/>
    <w:p w14:paraId="6F9A150B" w14:textId="77777777" w:rsidR="005136C0" w:rsidRPr="000D1B15" w:rsidRDefault="005136C0" w:rsidP="00472A93"/>
    <w:bookmarkEnd w:id="0"/>
    <w:p w14:paraId="0FC402B5" w14:textId="77777777" w:rsidR="00940562" w:rsidRPr="000D1B15" w:rsidRDefault="00940562" w:rsidP="00472A93"/>
    <w:p w14:paraId="7BAFA928" w14:textId="293BF335" w:rsidR="0025485F" w:rsidRPr="00540154" w:rsidRDefault="00F229F3" w:rsidP="00540154">
      <w:pPr>
        <w:pStyle w:val="Voettekst1"/>
      </w:pPr>
      <w:r w:rsidRPr="00540154">
        <w:t xml:space="preserve"/>
      </w:r>
      <w:r>
        <w:rPr>
          <w:b/>
          <w:bCs/>
        </w:rPr>
        <w:t xml:space="preserve">Over Renault</w:t>
      </w:r>
      <w:r>
        <w:rPr/>
        <w:br/>
        <w:t xml:space="preserve">Renault is het grootste Franse automerk ter wereld. Op basis van meer dan een eeuw aan innovatie ontwikkelt het merk </w:t>
      </w:r>
      <w:r>
        <w:rPr>
          <w:i/>
          <w:iCs/>
        </w:rPr>
        <w:t xml:space="preserve">voitures à vivre</w:t>
      </w:r>
      <w:r>
        <w:rPr/>
        <w:t xml:space="preserve"> met een aantrekkelijk design, nuttige en mensgerichte technologieën en geëlektrificeerde aandrijflijnen zonder concessies aan rijplezier. De auto’s van Renault zijn ontworpen als leefruimtes en bedoeld voor het dagelijks leven. Na een ingrijpende transformatie die in gang werd gezet met het Renaulution-plan, begint het merk nu aan een nieuwe strategische cyclus met futuREady. Dit plan heeft als doel het concurrentievermogen te versterken en duurzame prestaties op lange termijn te realiseren, zowel in Europa als internationaal. Deze ambitie is gebaseerd op aantrekkelijke producten en een pragmatische benadering van elektrificatie met twee pijlers – 100% hybride en 100% elektrisch – om de energietransitie in elk tempo te ondersteunen, evenals op een versterkte internationale dynamiek.
</w:t>
      </w:r>
      <w:r>
        <w:t xml:space="preserve"/>
      </w:r>
    </w:p>
    <w:sectPr xmlns:w="http://schemas.openxmlformats.org/wordprocessingml/2006/main" xmlns:r="http://schemas.openxmlformats.org/officeDocument/2006/relationships" w:rsidR="0025485F" w:rsidRPr="00540154" w:rsidSect="00DE7088">
      <w:headerReference w:type="default" r:id="rId11"/>
      <w:footerReference w:type="even" r:id="rId12"/>
      <w:footerReference w:type="default" r:id="rId13"/>
      <w:headerReference w:type="first" r:id="rId14"/>
      <w:footerReference w:type="first" r:id="rId15"/>
      <w:pgSz w:w="11901" w:h="16817"/>
      <w:pgMar w:top="2835" w:right="1021" w:bottom="1814" w:left="1021" w:header="709" w:footer="454" w:gutter="0"/>
      <w:cols w:space="708"/>
      <w:titlePg/>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705BE" w14:textId="77777777" w:rsidR="007316DE" w:rsidRDefault="007316DE" w:rsidP="00472A93">
      <w:r>
        <w:separator/>
      </w:r>
    </w:p>
  </w:endnote>
  <w:endnote w:type="continuationSeparator" w:id="0">
    <w:p w14:paraId="7F5133E3" w14:textId="77777777" w:rsidR="007316DE" w:rsidRDefault="007316DE" w:rsidP="00472A93">
      <w:r>
        <w:continuationSeparator/>
      </w:r>
    </w:p>
  </w:endnote>
  <w:endnote w:type="continuationNotice" w:id="1">
    <w:p w14:paraId="6AAE42B6" w14:textId="77777777" w:rsidR="007316DE" w:rsidRDefault="007316DE" w:rsidP="00472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uvelR">
    <w:panose1 w:val="00000000000000000000"/>
    <w:charset w:val="00"/>
    <w:family w:val="modern"/>
    <w:notTrueType/>
    <w:pitch w:val="variable"/>
    <w:sig w:usb0="E00002A7" w:usb1="5000006B" w:usb2="00000000" w:usb3="00000000" w:csb0="0000019F" w:csb1="00000000"/>
  </w:font>
  <w:font w:name="Calibri">
    <w:panose1 w:val="020F0502020204030204"/>
    <w:charset w:val="00"/>
    <w:family w:val="swiss"/>
    <w:pitch w:val="variable"/>
    <w:sig w:usb0="E4002EFF" w:usb1="C200247B" w:usb2="00000009" w:usb3="00000000" w:csb0="000001FF" w:csb1="00000000"/>
    <w:embedRegular r:id="rId1" w:fontKey="{F476D302-F8DE-4F35-AF12-565F85BEA4DF}"/>
    <w:embedBold r:id="rId2" w:fontKey="{41A309B3-D366-42F2-8E4B-7884CC740DC9}"/>
    <w:embedItalic r:id="rId3" w:fontKey="{8B9C0256-346C-40F2-89CE-BD885532A72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8D5009A7-9D87-486A-BB48-F23E331F0939}"/>
    <w:embedBold r:id="rId5" w:fontKey="{09EA6CE7-17F2-44CE-B8F4-A07B75F43E53}"/>
  </w:font>
  <w:font w:name="NouvelR-Regular">
    <w:altName w:val="Cambria"/>
    <w:panose1 w:val="00000000000000000000"/>
    <w:charset w:val="4D"/>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431D" w14:textId="0EA2C131" w:rsidR="00D132F6" w:rsidRDefault="00F00611" w:rsidP="00D7422C">
    <w:pPr>
      <w:pStyle w:val="Voettekst"/>
    </w:pPr>
    <w:r>
      <mc:AlternateContent>
        <mc:Choice Requires="wps">
          <w:drawing>
            <wp:anchor distT="0" distB="0" distL="0" distR="0" simplePos="0" relativeHeight="251658243" behindDoc="0" locked="0" layoutInCell="1" allowOverlap="1" wp14:anchorId="142BB900" wp14:editId="4ABF956B">
              <wp:simplePos x="0" y="0"/>
              <wp:positionH relativeFrom="page">
                <wp:posOffset>0</wp:posOffset>
              </wp:positionH>
              <wp:positionV relativeFrom="page">
                <wp:posOffset>635</wp:posOffset>
              </wp:positionV>
              <wp:extent cx="443865" cy="443865"/>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766D4444" w14:textId="77777777" w:rsidR="0000354F" w:rsidRPr="0000354F" w:rsidRDefault="0000354F" w:rsidP="00472A93">
                          <w:pPr>
                            <w:rPr>
                              <w:noProof/>
                            </w:rPr>
                          </w:pPr>
                          <w:r w:rsidRPr="0000354F">
                            <w:rPr>
                              <w:noProof/>
                            </w:rPr>
                            <w:t>Confidential C</w:t>
                          </w:r>
                        </w:p>
                      </w:txbxContent>
                    </wps:txbx>
                    <wps:bodyPr rot="0" spcFirstLastPara="0" vertOverflow="overflow" horzOverflow="overflow" vert="horz" wrap="none" lIns="0" tIns="0" rIns="1905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42BB900" id="_x0000_t202" coordsize="21600,21600" o:spt="202" path="m,l,21600r21600,l21600,xe">
              <v:stroke joinstyle="miter"/>
              <v:path gradientshapeok="t" o:connecttype="rect"/>
            </v:shapetype>
            <v:shape id="Text Box 5" o:spid="_x0000_s1026" type="#_x0000_t202" style="position:absolute;margin-left:0;margin-top:.05pt;width:34.95pt;height:34.95pt;z-index:251658243;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" filled="f" stroked="f">
              <v:textbox style="mso-fit-shape-to-text:t" inset="0,0,15pt,0">
                <w:txbxContent>
                  <w:p w14:paraId="766D4444" w14:textId="77777777" w:rsidR="0000354F" w:rsidRPr="0000354F" w:rsidRDefault="0000354F" w:rsidP="00472A93">
                    <w:pPr>
                      <w:rPr>
                        <w:noProof/>
                      </w:rPr>
                    </w:pPr>
                    <w:r w:rsidRPr="0000354F">
                      <w:rPr>
                        <w:noProof/>
                      </w:rPr>
                      <w:t>Confidential C</w:t>
                    </w:r>
                  </w:p>
                </w:txbxContent>
              </v:textbox>
              <w10:wrap type="square"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36D1" w14:textId="464EFE99" w:rsidR="004119DD" w:rsidRPr="00165B3F" w:rsidRDefault="00165B3F" w:rsidP="00D7422C">
    <w:pPr>
      <w:pStyle w:val="Voettekst"/>
    </w:pPr>
    <w:r w:rsidRPr="00165B3F">
      <w:t>media.renault-group.nl</w:t>
    </w:r>
    <w:r>
      <w:tab/>
    </w:r>
    <w:r>
      <w:tab/>
    </w:r>
    <w:r w:rsidRPr="00165B3F">
      <w:t>Confidential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EE85D" w14:textId="2362781B" w:rsidR="00262711" w:rsidRPr="00165B3F" w:rsidRDefault="00165B3F" w:rsidP="00D7422C">
    <w:pPr>
      <w:pStyle w:val="Voettekst"/>
    </w:pPr>
    <w:r w:rsidRPr="00165B3F">
      <w:t>media.renault-group.nl</w:t>
    </w:r>
    <w:r>
      <w:tab/>
    </w:r>
    <w:r>
      <w:tab/>
    </w:r>
    <w:r w:rsidRPr="00165B3F">
      <w:t>Confidential 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CF874" w14:textId="77777777" w:rsidR="007316DE" w:rsidRDefault="007316DE" w:rsidP="00472A93">
      <w:r>
        <w:separator/>
      </w:r>
    </w:p>
  </w:footnote>
  <w:footnote w:type="continuationSeparator" w:id="0">
    <w:p w14:paraId="1BCA8DC5" w14:textId="77777777" w:rsidR="007316DE" w:rsidRDefault="007316DE" w:rsidP="00472A93">
      <w:r>
        <w:continuationSeparator/>
      </w:r>
    </w:p>
  </w:footnote>
  <w:footnote w:type="continuationNotice" w:id="1">
    <w:p w14:paraId="4E501268" w14:textId="77777777" w:rsidR="007316DE" w:rsidRDefault="007316DE" w:rsidP="00472A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127BE" w14:textId="39026931" w:rsidR="00147B6D" w:rsidRDefault="00F00611" w:rsidP="00472A93">
    <w:pPr>
      <w:pStyle w:val="Koptekst"/>
    </w:pPr>
    <w:r>
      <w:rPr>
        <w:noProof/>
      </w:rPr>
      <w:drawing>
        <wp:anchor distT="0" distB="0" distL="114300" distR="114300" simplePos="0" relativeHeight="251658241" behindDoc="1" locked="0" layoutInCell="1" allowOverlap="1" wp14:anchorId="72D944A7" wp14:editId="2145E3FF">
          <wp:simplePos x="0" y="0"/>
          <wp:positionH relativeFrom="column">
            <wp:posOffset>-648335</wp:posOffset>
          </wp:positionH>
          <wp:positionV relativeFrom="paragraph">
            <wp:posOffset>-442595</wp:posOffset>
          </wp:positionV>
          <wp:extent cx="7560310" cy="10685780"/>
          <wp:effectExtent l="0" t="0" r="0" b="0"/>
          <wp:wrapNone/>
          <wp:docPr id="9"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57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9319" w14:textId="7148A921" w:rsidR="00602E3C" w:rsidRPr="00116664" w:rsidRDefault="007E5395" w:rsidP="00387BC6">
    <w:pPr>
      <w:pStyle w:val="PB"/>
    </w:pPr>
    <w:r w:rsidRPr="00116664">
      <w:drawing>
        <wp:anchor distT="0" distB="0" distL="114300" distR="114300" simplePos="0" relativeHeight="251658242" behindDoc="1" locked="0" layoutInCell="1" allowOverlap="1" wp14:anchorId="77A7516F" wp14:editId="3506C230">
          <wp:simplePos x="0" y="0"/>
          <wp:positionH relativeFrom="page">
            <wp:align>left</wp:align>
          </wp:positionH>
          <wp:positionV relativeFrom="paragraph">
            <wp:posOffset>-450850</wp:posOffset>
          </wp:positionV>
          <wp:extent cx="7562850" cy="10687050"/>
          <wp:effectExtent l="0" t="0" r="0" b="0"/>
          <wp:wrapNone/>
          <wp:docPr id="4" name="Graphiqu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7"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8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82B" w:rsidRPr="00116664">
      <w:t>PERSBERICHT</w:t>
    </w:r>
  </w:p>
  <w:p w14:paraId="6EF53079" w14:textId="5CA64241" w:rsidR="00602E3C" w:rsidRPr="000748CB" w:rsidRDefault="00602E3C" w:rsidP="00472A93">
    <w:pPr>
      <w:pStyle w:val="Legalinformations"/>
    </w:pPr>
  </w:p>
  <w:p w14:paraId="4F517EAD" w14:textId="75BF1342" w:rsidR="00E66B13" w:rsidRDefault="00997B77" w:rsidP="00472A93">
    <w:pPr>
      <w:pStyle w:val="Koptekst"/>
    </w:pPr>
    <w:r w:rsidRPr="00CC0160">
      <w:rPr>
        <w:noProof/>
      </w:rPr>
      <mc:AlternateContent>
        <mc:Choice Requires="wps">
          <w:drawing>
            <wp:anchor distT="0" distB="0" distL="114300" distR="114300" simplePos="0" relativeHeight="251658246" behindDoc="1" locked="0" layoutInCell="1" allowOverlap="1" wp14:anchorId="575EE6DC" wp14:editId="2703BB0B">
              <wp:simplePos x="0" y="0"/>
              <wp:positionH relativeFrom="margin">
                <wp:posOffset>0</wp:posOffset>
              </wp:positionH>
              <wp:positionV relativeFrom="page">
                <wp:posOffset>1151093</wp:posOffset>
              </wp:positionV>
              <wp:extent cx="1544320" cy="146050"/>
              <wp:effectExtent l="0" t="0" r="0" b="146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44320" cy="146050"/>
                      </a:xfrm>
                      <a:prstGeom prst="rect">
                        <a:avLst/>
                      </a:prstGeom>
                      <a:noFill/>
                      <a:ln w="6350">
                        <a:noFill/>
                      </a:ln>
                    </wps:spPr>
                    <wps:txbx>
                      <w:txbxContent>
                        <w:p w14:paraId="2A1ADC42" w14:textId="7A40AFE3" w:rsidR="00997B77" w:rsidRPr="00832802" w:rsidRDefault="00194012" w:rsidP="00472A93">
                          <w:pPr>
                            <w:rPr>
                              <w:rFonts w:ascii="Arial" w:hAnsi="Arial" w:cs="Arial"/>
                              <w:sz w:val="20"/>
                              <w:szCs w:val="20"/>
                            </w:rPr>
                          </w:pPr>
                          <w:r w:rsidRPr="00194012">
                            <w:t xml:space="preserve"/>
                          </w:r>
                          <w:r>
                            <w:t xml:space="preserve">06/10/2026</w:t>
                          </w:r>
                          <w:r>
                            <w:t xml:space="preserve"/>
                          </w:r>
                        </w:p>
                        <w:p w14:paraId="54FC8F3A" w14:textId="77777777" w:rsidR="00185AAA" w:rsidRDefault="00185AAA" w:rsidP="00472A93"/>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75EE6DC" id="_x0000_t202" coordsize="21600,21600" o:spt="202" path="m,l,21600r21600,l21600,xe">
              <v:stroke joinstyle="miter"/>
              <v:path gradientshapeok="t" o:connecttype="rect"/>
            </v:shapetype>
            <v:shape id="Text Box 6" o:spid="_x0000_s1027" type="#_x0000_t202" style="position:absolute;margin-left:0;margin-top:90.65pt;width:121.6pt;height:11.5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" filled="f" stroked="f" strokeweight=".5pt">
              <v:textbox style="mso-fit-shape-to-text:t" inset="0,0,0,0">
                <w:txbxContent>
                  <w:p w14:paraId="2A1ADC42" w14:textId="7A40AFE3" w:rsidR="00997B77" w:rsidRPr="00832802" w:rsidRDefault="00194012" w:rsidP="00472A93">
                    <w:pPr>
                      <w:rPr>
                        <w:rFonts w:ascii="Arial" w:hAnsi="Arial" w:cs="Arial"/>
                        <w:sz w:val="20"/>
                        <w:szCs w:val="20"/>
                      </w:rPr>
                    </w:pPr>
                    <w:r w:rsidRPr="00194012">
                      <w:t xml:space="preserve"/>
                    </w:r>
                    <w:r>
                      <w:t xml:space="preserve">06/10/2026</w:t>
                    </w:r>
                    <w:r>
                      <w:t xml:space="preserve"/>
                    </w:r>
                  </w:p>
                  <w:p w14:paraId="54FC8F3A" w14:textId="77777777" w:rsidR="00185AAA" w:rsidRDefault="00185AAA" w:rsidP="00472A93"/>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201">
    <w:multiLevelType w:val="hybridMultilevel"/>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264">
    <w:multiLevelType w:val="hybridMultilevel"/>
    <w:lvl w:ilvl="0" w:tplc="45928647">
      <w:start w:val="1"/>
      <w:numFmt w:val="decimal"/>
      <w:lvlText w:val="%1."/>
      <w:lvlJc w:val="left"/>
      <w:pPr>
        <w:ind w:left="720" w:hanging="360"/>
      </w:pPr>
    </w:lvl>
    <w:lvl w:ilvl="1" w:tplc="45928647" w:tentative="1">
      <w:start w:val="1"/>
      <w:numFmt w:val="lowerLetter"/>
      <w:lvlText w:val="%2."/>
      <w:lvlJc w:val="left"/>
      <w:pPr>
        <w:ind w:left="1440" w:hanging="360"/>
      </w:pPr>
    </w:lvl>
    <w:lvl w:ilvl="2" w:tplc="45928647" w:tentative="1">
      <w:start w:val="1"/>
      <w:numFmt w:val="lowerRoman"/>
      <w:lvlText w:val="%3."/>
      <w:lvlJc w:val="right"/>
      <w:pPr>
        <w:ind w:left="2160" w:hanging="180"/>
      </w:pPr>
    </w:lvl>
    <w:lvl w:ilvl="3" w:tplc="45928647" w:tentative="1">
      <w:start w:val="1"/>
      <w:numFmt w:val="decimal"/>
      <w:lvlText w:val="%4."/>
      <w:lvlJc w:val="left"/>
      <w:pPr>
        <w:ind w:left="2880" w:hanging="360"/>
      </w:pPr>
    </w:lvl>
    <w:lvl w:ilvl="4" w:tplc="45928647" w:tentative="1">
      <w:start w:val="1"/>
      <w:numFmt w:val="lowerLetter"/>
      <w:lvlText w:val="%5."/>
      <w:lvlJc w:val="left"/>
      <w:pPr>
        <w:ind w:left="3600" w:hanging="360"/>
      </w:pPr>
    </w:lvl>
    <w:lvl w:ilvl="5" w:tplc="45928647" w:tentative="1">
      <w:start w:val="1"/>
      <w:numFmt w:val="lowerRoman"/>
      <w:lvlText w:val="%6."/>
      <w:lvlJc w:val="right"/>
      <w:pPr>
        <w:ind w:left="4320" w:hanging="180"/>
      </w:pPr>
    </w:lvl>
    <w:lvl w:ilvl="6" w:tplc="45928647" w:tentative="1">
      <w:start w:val="1"/>
      <w:numFmt w:val="decimal"/>
      <w:lvlText w:val="%7."/>
      <w:lvlJc w:val="left"/>
      <w:pPr>
        <w:ind w:left="5040" w:hanging="360"/>
      </w:pPr>
    </w:lvl>
    <w:lvl w:ilvl="7" w:tplc="45928647" w:tentative="1">
      <w:start w:val="1"/>
      <w:numFmt w:val="lowerLetter"/>
      <w:lvlText w:val="%8."/>
      <w:lvlJc w:val="left"/>
      <w:pPr>
        <w:ind w:left="5760" w:hanging="360"/>
      </w:pPr>
    </w:lvl>
    <w:lvl w:ilvl="8" w:tplc="45928647" w:tentative="1">
      <w:start w:val="1"/>
      <w:numFmt w:val="lowerRoman"/>
      <w:lvlText w:val="%9."/>
      <w:lvlJc w:val="right"/>
      <w:pPr>
        <w:ind w:left="6480" w:hanging="180"/>
      </w:pPr>
    </w:lvl>
  </w:abstractNum>
  <w:abstractNum w:abstractNumId="1323">
    <w:multiLevelType w:val="hybridMultilevel"/>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27">
    <w:multiLevelType w:val="hybridMultilevel"/>
    <w:lvl w:ilvl="0" w:tplc="43739045">
      <w:start w:val="1"/>
      <w:numFmt w:val="decimal"/>
      <w:lvlText w:val="%1."/>
      <w:lvlJc w:val="left"/>
      <w:pPr>
        <w:ind w:left="720" w:hanging="360"/>
      </w:pPr>
    </w:lvl>
    <w:lvl w:ilvl="1" w:tplc="43739045" w:tentative="1">
      <w:start w:val="1"/>
      <w:numFmt w:val="lowerLetter"/>
      <w:lvlText w:val="%2."/>
      <w:lvlJc w:val="left"/>
      <w:pPr>
        <w:ind w:left="1440" w:hanging="360"/>
      </w:pPr>
    </w:lvl>
    <w:lvl w:ilvl="2" w:tplc="43739045" w:tentative="1">
      <w:start w:val="1"/>
      <w:numFmt w:val="lowerRoman"/>
      <w:lvlText w:val="%3."/>
      <w:lvlJc w:val="right"/>
      <w:pPr>
        <w:ind w:left="2160" w:hanging="180"/>
      </w:pPr>
    </w:lvl>
    <w:lvl w:ilvl="3" w:tplc="43739045" w:tentative="1">
      <w:start w:val="1"/>
      <w:numFmt w:val="decimal"/>
      <w:lvlText w:val="%4."/>
      <w:lvlJc w:val="left"/>
      <w:pPr>
        <w:ind w:left="2880" w:hanging="360"/>
      </w:pPr>
    </w:lvl>
    <w:lvl w:ilvl="4" w:tplc="43739045" w:tentative="1">
      <w:start w:val="1"/>
      <w:numFmt w:val="lowerLetter"/>
      <w:lvlText w:val="%5."/>
      <w:lvlJc w:val="left"/>
      <w:pPr>
        <w:ind w:left="3600" w:hanging="360"/>
      </w:pPr>
    </w:lvl>
    <w:lvl w:ilvl="5" w:tplc="43739045" w:tentative="1">
      <w:start w:val="1"/>
      <w:numFmt w:val="lowerRoman"/>
      <w:lvlText w:val="%6."/>
      <w:lvlJc w:val="right"/>
      <w:pPr>
        <w:ind w:left="4320" w:hanging="180"/>
      </w:pPr>
    </w:lvl>
    <w:lvl w:ilvl="6" w:tplc="43739045" w:tentative="1">
      <w:start w:val="1"/>
      <w:numFmt w:val="decimal"/>
      <w:lvlText w:val="%7."/>
      <w:lvlJc w:val="left"/>
      <w:pPr>
        <w:ind w:left="5040" w:hanging="360"/>
      </w:pPr>
    </w:lvl>
    <w:lvl w:ilvl="7" w:tplc="43739045" w:tentative="1">
      <w:start w:val="1"/>
      <w:numFmt w:val="lowerLetter"/>
      <w:lvlText w:val="%8."/>
      <w:lvlJc w:val="left"/>
      <w:pPr>
        <w:ind w:left="5760" w:hanging="360"/>
      </w:pPr>
    </w:lvl>
    <w:lvl w:ilvl="8" w:tplc="43739045" w:tentative="1">
      <w:start w:val="1"/>
      <w:numFmt w:val="lowerRoman"/>
      <w:lvlText w:val="%9."/>
      <w:lvlJc w:val="right"/>
      <w:pPr>
        <w:ind w:left="6480" w:hanging="180"/>
      </w:pPr>
    </w:lvl>
  </w:abstractNum>
  <w:abstractNum w:abstractNumId="15088">
    <w:multiLevelType w:val="hybridMultilevel"/>
    <w:lvl w:ilvl="0" w:tplc="76639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multiLevelType w:val="hybridMultilevel"/>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multiLevelType w:val="hybridMultilevel"/>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multiLevelType w:val="hybridMultilevel"/>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multiLevelType w:val="hybridMultilevel"/>
    <w:lvl w:ilvl="0" w:tplc="B178F7B4">
      <w:numFmt w:val="bullet"/>
      <w:lvlText w:val="-"/>
      <w:lvlJc w:val="left"/>
      <w:pPr>
        <w:ind w:left="720" w:hanging="360"/>
      </w:pPr>
      <w:rPr>
        <w:rFonts w:ascii="Calibri" w:eastAsiaTheme="minorHAnsi"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multiLevelType w:val="hybridMultilevel"/>
    <w:lvl w:ilvl="0" w:tplc="A2F06528">
      <w:start w:val="1"/>
      <w:numFmt w:val="bullet"/>
      <w:lvlText w:val=""/>
      <w:lvlJc w:val="left"/>
      <w:pPr>
        <w:ind w:left="720" w:hanging="360"/>
      </w:pPr>
      <w:rPr>
        <w:rFonts w:ascii="Symbol" w:hAnsi="Symbol" w:hint="default"/>
      </w:rPr>
    </w:lvl>
    <w:lvl w:ilvl="1" w:tplc="08B2F060">
      <w:start w:val="1"/>
      <w:numFmt w:val="bullet"/>
      <w:lvlText w:val="o"/>
      <w:lvlJc w:val="left"/>
      <w:pPr>
        <w:ind w:left="1440" w:hanging="360"/>
      </w:pPr>
      <w:rPr>
        <w:rFonts w:ascii="Courier New" w:hAnsi="Courier New" w:hint="default"/>
      </w:rPr>
    </w:lvl>
    <w:lvl w:ilvl="2" w:tplc="459E4A3A">
      <w:start w:val="1"/>
      <w:numFmt w:val="bullet"/>
      <w:lvlText w:val=""/>
      <w:lvlJc w:val="left"/>
      <w:pPr>
        <w:ind w:left="2160" w:hanging="360"/>
      </w:pPr>
      <w:rPr>
        <w:rFonts w:ascii="Wingdings" w:hAnsi="Wingdings" w:hint="default"/>
      </w:rPr>
    </w:lvl>
    <w:lvl w:ilvl="3" w:tplc="183291BE">
      <w:start w:val="1"/>
      <w:numFmt w:val="bullet"/>
      <w:lvlText w:val=""/>
      <w:lvlJc w:val="left"/>
      <w:pPr>
        <w:ind w:left="2880" w:hanging="360"/>
      </w:pPr>
      <w:rPr>
        <w:rFonts w:ascii="Symbol" w:hAnsi="Symbol" w:hint="default"/>
      </w:rPr>
    </w:lvl>
    <w:lvl w:ilvl="4" w:tplc="A52AC84A">
      <w:start w:val="1"/>
      <w:numFmt w:val="bullet"/>
      <w:lvlText w:val="o"/>
      <w:lvlJc w:val="left"/>
      <w:pPr>
        <w:ind w:left="3600" w:hanging="360"/>
      </w:pPr>
      <w:rPr>
        <w:rFonts w:ascii="Courier New" w:hAnsi="Courier New" w:hint="default"/>
      </w:rPr>
    </w:lvl>
    <w:lvl w:ilvl="5" w:tplc="79483B64">
      <w:start w:val="1"/>
      <w:numFmt w:val="bullet"/>
      <w:lvlText w:val=""/>
      <w:lvlJc w:val="left"/>
      <w:pPr>
        <w:ind w:left="4320" w:hanging="360"/>
      </w:pPr>
      <w:rPr>
        <w:rFonts w:ascii="Wingdings" w:hAnsi="Wingdings" w:hint="default"/>
      </w:rPr>
    </w:lvl>
    <w:lvl w:ilvl="6" w:tplc="FA10E958">
      <w:start w:val="1"/>
      <w:numFmt w:val="bullet"/>
      <w:lvlText w:val=""/>
      <w:lvlJc w:val="left"/>
      <w:pPr>
        <w:ind w:left="5040" w:hanging="360"/>
      </w:pPr>
      <w:rPr>
        <w:rFonts w:ascii="Symbol" w:hAnsi="Symbol" w:hint="default"/>
      </w:rPr>
    </w:lvl>
    <w:lvl w:ilvl="7" w:tplc="6E5C5F5A">
      <w:start w:val="1"/>
      <w:numFmt w:val="bullet"/>
      <w:lvlText w:val="o"/>
      <w:lvlJc w:val="left"/>
      <w:pPr>
        <w:ind w:left="5760" w:hanging="360"/>
      </w:pPr>
      <w:rPr>
        <w:rFonts w:ascii="Courier New" w:hAnsi="Courier New" w:hint="default"/>
      </w:rPr>
    </w:lvl>
    <w:lvl w:ilvl="8" w:tplc="86F4E454">
      <w:start w:val="1"/>
      <w:numFmt w:val="bullet"/>
      <w:lvlText w:val=""/>
      <w:lvlJc w:val="left"/>
      <w:pPr>
        <w:ind w:left="6480" w:hanging="360"/>
      </w:pPr>
      <w:rPr>
        <w:rFonts w:ascii="Wingdings" w:hAnsi="Wingdings" w:hint="default"/>
      </w:rPr>
    </w:lvl>
  </w:abstractNum>
  <w:abstractNum w:abstractNumId="5" w15:restartNumberingAfterBreak="0">
    <w:multiLevelType w:val="hybridMultilevel"/>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multiLevelType w:val="hybridMultilevel"/>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multiLevelType w:val="hybridMultilevel"/>
    <w:lvl w:ilvl="0" w:tplc="7080476C">
      <w:numFmt w:val="bullet"/>
      <w:lvlText w:val="-"/>
      <w:lvlJc w:val="left"/>
      <w:rPr>
        <w:rFonts w:ascii="NouvelR" w:eastAsia="Calibri" w:hAnsi="NouvelR"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multiLevelType w:val="multilevel"/>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multiLevelType w:val="hybridMultilevel"/>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multiLevelType w:val="hybridMultilevel"/>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multiLevelType w:val="hybridMultilevel"/>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multiLevelType w:val="hybridMultilevel"/>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multiLevelType w:val="hybridMultilevel"/>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multiLevelType w:val="hybridMultilevel"/>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multiLevelType w:val="hybridMultilevel"/>
    <w:lvl w:ilvl="0" w:tplc="72383FF2">
      <w:start w:val="1"/>
      <w:numFmt w:val="bullet"/>
      <w:lvlText w:val=""/>
      <w:lvlJc w:val="left"/>
      <w:pPr>
        <w:ind w:left="720" w:hanging="360"/>
      </w:pPr>
      <w:rPr>
        <w:rFonts w:ascii="Symbol" w:hAnsi="Symbol" w:hint="default"/>
      </w:rPr>
    </w:lvl>
    <w:lvl w:ilvl="1" w:tplc="7584DF6E">
      <w:start w:val="1"/>
      <w:numFmt w:val="bullet"/>
      <w:lvlText w:val="o"/>
      <w:lvlJc w:val="left"/>
      <w:pPr>
        <w:ind w:left="1440" w:hanging="360"/>
      </w:pPr>
      <w:rPr>
        <w:rFonts w:ascii="Courier New" w:hAnsi="Courier New" w:hint="default"/>
      </w:rPr>
    </w:lvl>
    <w:lvl w:ilvl="2" w:tplc="12EC573C">
      <w:start w:val="1"/>
      <w:numFmt w:val="bullet"/>
      <w:lvlText w:val=""/>
      <w:lvlJc w:val="left"/>
      <w:pPr>
        <w:ind w:left="2160" w:hanging="360"/>
      </w:pPr>
      <w:rPr>
        <w:rFonts w:ascii="Wingdings" w:hAnsi="Wingdings" w:hint="default"/>
      </w:rPr>
    </w:lvl>
    <w:lvl w:ilvl="3" w:tplc="F280CF0A">
      <w:start w:val="1"/>
      <w:numFmt w:val="bullet"/>
      <w:lvlText w:val=""/>
      <w:lvlJc w:val="left"/>
      <w:pPr>
        <w:ind w:left="2880" w:hanging="360"/>
      </w:pPr>
      <w:rPr>
        <w:rFonts w:ascii="Symbol" w:hAnsi="Symbol" w:hint="default"/>
      </w:rPr>
    </w:lvl>
    <w:lvl w:ilvl="4" w:tplc="6E0E7ECC">
      <w:start w:val="1"/>
      <w:numFmt w:val="bullet"/>
      <w:lvlText w:val="o"/>
      <w:lvlJc w:val="left"/>
      <w:pPr>
        <w:ind w:left="3600" w:hanging="360"/>
      </w:pPr>
      <w:rPr>
        <w:rFonts w:ascii="Courier New" w:hAnsi="Courier New" w:hint="default"/>
      </w:rPr>
    </w:lvl>
    <w:lvl w:ilvl="5" w:tplc="EAC8B08E">
      <w:start w:val="1"/>
      <w:numFmt w:val="bullet"/>
      <w:lvlText w:val=""/>
      <w:lvlJc w:val="left"/>
      <w:pPr>
        <w:ind w:left="4320" w:hanging="360"/>
      </w:pPr>
      <w:rPr>
        <w:rFonts w:ascii="Wingdings" w:hAnsi="Wingdings" w:hint="default"/>
      </w:rPr>
    </w:lvl>
    <w:lvl w:ilvl="6" w:tplc="C766217C">
      <w:start w:val="1"/>
      <w:numFmt w:val="bullet"/>
      <w:lvlText w:val=""/>
      <w:lvlJc w:val="left"/>
      <w:pPr>
        <w:ind w:left="5040" w:hanging="360"/>
      </w:pPr>
      <w:rPr>
        <w:rFonts w:ascii="Symbol" w:hAnsi="Symbol" w:hint="default"/>
      </w:rPr>
    </w:lvl>
    <w:lvl w:ilvl="7" w:tplc="F1E21DBC">
      <w:start w:val="1"/>
      <w:numFmt w:val="bullet"/>
      <w:lvlText w:val="o"/>
      <w:lvlJc w:val="left"/>
      <w:pPr>
        <w:ind w:left="5760" w:hanging="360"/>
      </w:pPr>
      <w:rPr>
        <w:rFonts w:ascii="Courier New" w:hAnsi="Courier New" w:hint="default"/>
      </w:rPr>
    </w:lvl>
    <w:lvl w:ilvl="8" w:tplc="285827B8">
      <w:start w:val="1"/>
      <w:numFmt w:val="bullet"/>
      <w:lvlText w:val=""/>
      <w:lvlJc w:val="left"/>
      <w:pPr>
        <w:ind w:left="6480" w:hanging="360"/>
      </w:pPr>
      <w:rPr>
        <w:rFonts w:ascii="Wingdings" w:hAnsi="Wingdings" w:hint="default"/>
      </w:rPr>
    </w:lvl>
  </w:abstractNum>
  <w:abstractNum w:abstractNumId="16" w15:restartNumberingAfterBreak="0">
    <w:multiLevelType w:val="hybridMultilevel"/>
    <w:lvl w:ilvl="0" w:tplc="5DCE41C8">
      <w:start w:val="1"/>
      <w:numFmt w:val="bullet"/>
      <w:lvlText w:val=""/>
      <w:lvlJc w:val="left"/>
      <w:pPr>
        <w:ind w:left="720" w:hanging="360"/>
      </w:pPr>
      <w:rPr>
        <w:rFonts w:ascii="Symbol" w:hAnsi="Symbol" w:hint="default"/>
      </w:rPr>
    </w:lvl>
    <w:lvl w:ilvl="1" w:tplc="05E6B51A">
      <w:start w:val="1"/>
      <w:numFmt w:val="bullet"/>
      <w:lvlText w:val="o"/>
      <w:lvlJc w:val="left"/>
      <w:pPr>
        <w:ind w:left="1440" w:hanging="360"/>
      </w:pPr>
      <w:rPr>
        <w:rFonts w:ascii="Courier New" w:hAnsi="Courier New" w:hint="default"/>
      </w:rPr>
    </w:lvl>
    <w:lvl w:ilvl="2" w:tplc="3ED0FFE6">
      <w:start w:val="1"/>
      <w:numFmt w:val="bullet"/>
      <w:lvlText w:val=""/>
      <w:lvlJc w:val="left"/>
      <w:pPr>
        <w:ind w:left="2160" w:hanging="360"/>
      </w:pPr>
      <w:rPr>
        <w:rFonts w:ascii="Wingdings" w:hAnsi="Wingdings" w:hint="default"/>
      </w:rPr>
    </w:lvl>
    <w:lvl w:ilvl="3" w:tplc="A426EAEA">
      <w:start w:val="1"/>
      <w:numFmt w:val="bullet"/>
      <w:lvlText w:val=""/>
      <w:lvlJc w:val="left"/>
      <w:pPr>
        <w:ind w:left="2880" w:hanging="360"/>
      </w:pPr>
      <w:rPr>
        <w:rFonts w:ascii="Symbol" w:hAnsi="Symbol" w:hint="default"/>
      </w:rPr>
    </w:lvl>
    <w:lvl w:ilvl="4" w:tplc="D18ED43E">
      <w:start w:val="1"/>
      <w:numFmt w:val="bullet"/>
      <w:lvlText w:val="o"/>
      <w:lvlJc w:val="left"/>
      <w:pPr>
        <w:ind w:left="3600" w:hanging="360"/>
      </w:pPr>
      <w:rPr>
        <w:rFonts w:ascii="Courier New" w:hAnsi="Courier New" w:hint="default"/>
      </w:rPr>
    </w:lvl>
    <w:lvl w:ilvl="5" w:tplc="C644B1E4">
      <w:start w:val="1"/>
      <w:numFmt w:val="bullet"/>
      <w:lvlText w:val=""/>
      <w:lvlJc w:val="left"/>
      <w:pPr>
        <w:ind w:left="4320" w:hanging="360"/>
      </w:pPr>
      <w:rPr>
        <w:rFonts w:ascii="Wingdings" w:hAnsi="Wingdings" w:hint="default"/>
      </w:rPr>
    </w:lvl>
    <w:lvl w:ilvl="6" w:tplc="140C863E">
      <w:start w:val="1"/>
      <w:numFmt w:val="bullet"/>
      <w:lvlText w:val=""/>
      <w:lvlJc w:val="left"/>
      <w:pPr>
        <w:ind w:left="5040" w:hanging="360"/>
      </w:pPr>
      <w:rPr>
        <w:rFonts w:ascii="Symbol" w:hAnsi="Symbol" w:hint="default"/>
      </w:rPr>
    </w:lvl>
    <w:lvl w:ilvl="7" w:tplc="8092F68A">
      <w:start w:val="1"/>
      <w:numFmt w:val="bullet"/>
      <w:lvlText w:val="o"/>
      <w:lvlJc w:val="left"/>
      <w:pPr>
        <w:ind w:left="5760" w:hanging="360"/>
      </w:pPr>
      <w:rPr>
        <w:rFonts w:ascii="Courier New" w:hAnsi="Courier New" w:hint="default"/>
      </w:rPr>
    </w:lvl>
    <w:lvl w:ilvl="8" w:tplc="BF0A5FCE">
      <w:start w:val="1"/>
      <w:numFmt w:val="bullet"/>
      <w:lvlText w:val=""/>
      <w:lvlJc w:val="left"/>
      <w:pPr>
        <w:ind w:left="6480" w:hanging="360"/>
      </w:pPr>
      <w:rPr>
        <w:rFonts w:ascii="Wingdings" w:hAnsi="Wingdings" w:hint="default"/>
      </w:rPr>
    </w:lvl>
  </w:abstractNum>
  <w:abstractNum w:abstractNumId="17" w15:restartNumberingAfterBreak="0">
    <w:multiLevelType w:val="hybridMultilevel"/>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multiLevelType w:val="hybridMultilevel"/>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multiLevelType w:val="hybridMultilevel"/>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multiLevelType w:val="hybridMultilevel"/>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833865">
    <w:abstractNumId w:val="16"/>
  </w:num>
  <w:num w:numId="2" w16cid:durableId="292180469">
    <w:abstractNumId w:val="4"/>
  </w:num>
  <w:num w:numId="3" w16cid:durableId="1671639400">
    <w:abstractNumId w:val="15"/>
  </w:num>
  <w:num w:numId="4" w16cid:durableId="1317990">
    <w:abstractNumId w:val="8"/>
  </w:num>
  <w:num w:numId="5" w16cid:durableId="606546173">
    <w:abstractNumId w:val="18"/>
  </w:num>
  <w:num w:numId="6" w16cid:durableId="596402121">
    <w:abstractNumId w:val="1"/>
  </w:num>
  <w:num w:numId="7" w16cid:durableId="1866747277">
    <w:abstractNumId w:val="9"/>
  </w:num>
  <w:num w:numId="8" w16cid:durableId="1838184841">
    <w:abstractNumId w:val="2"/>
  </w:num>
  <w:num w:numId="9" w16cid:durableId="1241401686">
    <w:abstractNumId w:val="7"/>
  </w:num>
  <w:num w:numId="10" w16cid:durableId="572593204">
    <w:abstractNumId w:val="17"/>
  </w:num>
  <w:num w:numId="11" w16cid:durableId="1153370432">
    <w:abstractNumId w:val="14"/>
  </w:num>
  <w:num w:numId="12" w16cid:durableId="176891215">
    <w:abstractNumId w:val="10"/>
  </w:num>
  <w:num w:numId="13" w16cid:durableId="214436117">
    <w:abstractNumId w:val="11"/>
  </w:num>
  <w:num w:numId="14" w16cid:durableId="183178125">
    <w:abstractNumId w:val="20"/>
  </w:num>
  <w:num w:numId="15" w16cid:durableId="1092165621">
    <w:abstractNumId w:val="20"/>
  </w:num>
  <w:num w:numId="16" w16cid:durableId="788820085">
    <w:abstractNumId w:val="19"/>
  </w:num>
  <w:num w:numId="17" w16cid:durableId="174850494">
    <w:abstractNumId w:val="5"/>
  </w:num>
  <w:num w:numId="18" w16cid:durableId="195050375">
    <w:abstractNumId w:val="6"/>
  </w:num>
  <w:num w:numId="19" w16cid:durableId="2045405673">
    <w:abstractNumId w:val="12"/>
  </w:num>
  <w:num w:numId="20" w16cid:durableId="1724677426">
    <w:abstractNumId w:val="13"/>
  </w:num>
  <w:num w:numId="21" w16cid:durableId="1990279210">
    <w:abstractNumId w:val="3"/>
  </w:num>
  <w:num w:numId="22" w16cid:durableId="1228226914">
    <w:abstractNumId w:val="0"/>
  </w:num>
  <w:num w:numId="15088">
    <w:abstractNumId w:val="15088"/>
  </w:num>
  <w:num w:numId="3127">
    <w:abstractNumId w:val="3127"/>
  </w:num>
  <w:num w:numId="1323">
    <w:abstractNumId w:val="1323"/>
  </w:num>
  <w:num w:numId="24264">
    <w:abstractNumId w:val="24264"/>
  </w:num>
  <w:num w:numId="22201">
    <w:abstractNumId w:val="2220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4C7"/>
    <w:rsid w:val="000023F9"/>
    <w:rsid w:val="00003152"/>
    <w:rsid w:val="0000326A"/>
    <w:rsid w:val="0000354F"/>
    <w:rsid w:val="000040AA"/>
    <w:rsid w:val="0000448B"/>
    <w:rsid w:val="00004C37"/>
    <w:rsid w:val="00006E69"/>
    <w:rsid w:val="00007875"/>
    <w:rsid w:val="00007B17"/>
    <w:rsid w:val="00010B9D"/>
    <w:rsid w:val="00010E1E"/>
    <w:rsid w:val="000114BE"/>
    <w:rsid w:val="0001152E"/>
    <w:rsid w:val="000119D5"/>
    <w:rsid w:val="000120BC"/>
    <w:rsid w:val="000169BA"/>
    <w:rsid w:val="0001711C"/>
    <w:rsid w:val="00020A79"/>
    <w:rsid w:val="000242B8"/>
    <w:rsid w:val="000243A5"/>
    <w:rsid w:val="000247BF"/>
    <w:rsid w:val="00026EA0"/>
    <w:rsid w:val="00027E9C"/>
    <w:rsid w:val="000302D4"/>
    <w:rsid w:val="00031300"/>
    <w:rsid w:val="000319A5"/>
    <w:rsid w:val="0003291B"/>
    <w:rsid w:val="00032A47"/>
    <w:rsid w:val="00034353"/>
    <w:rsid w:val="00034CC1"/>
    <w:rsid w:val="00034DA5"/>
    <w:rsid w:val="00036170"/>
    <w:rsid w:val="00036691"/>
    <w:rsid w:val="000373EA"/>
    <w:rsid w:val="000375C1"/>
    <w:rsid w:val="00037974"/>
    <w:rsid w:val="000402AF"/>
    <w:rsid w:val="00040A43"/>
    <w:rsid w:val="00040E99"/>
    <w:rsid w:val="0004293F"/>
    <w:rsid w:val="00042977"/>
    <w:rsid w:val="00042E37"/>
    <w:rsid w:val="00043121"/>
    <w:rsid w:val="00044981"/>
    <w:rsid w:val="0004510E"/>
    <w:rsid w:val="000466F2"/>
    <w:rsid w:val="00047F40"/>
    <w:rsid w:val="000509C7"/>
    <w:rsid w:val="00050A72"/>
    <w:rsid w:val="00051E5B"/>
    <w:rsid w:val="000543FD"/>
    <w:rsid w:val="000545CB"/>
    <w:rsid w:val="0005499B"/>
    <w:rsid w:val="00055C1F"/>
    <w:rsid w:val="0005667B"/>
    <w:rsid w:val="0005671E"/>
    <w:rsid w:val="00060372"/>
    <w:rsid w:val="00060D8C"/>
    <w:rsid w:val="00061031"/>
    <w:rsid w:val="00061357"/>
    <w:rsid w:val="000617E0"/>
    <w:rsid w:val="00061E82"/>
    <w:rsid w:val="0006288A"/>
    <w:rsid w:val="000633DF"/>
    <w:rsid w:val="00064708"/>
    <w:rsid w:val="00064800"/>
    <w:rsid w:val="00066F24"/>
    <w:rsid w:val="00070415"/>
    <w:rsid w:val="000720DB"/>
    <w:rsid w:val="0007348F"/>
    <w:rsid w:val="00073ACA"/>
    <w:rsid w:val="000745C7"/>
    <w:rsid w:val="00076212"/>
    <w:rsid w:val="000764E9"/>
    <w:rsid w:val="00076D08"/>
    <w:rsid w:val="00076E83"/>
    <w:rsid w:val="00077C12"/>
    <w:rsid w:val="00080827"/>
    <w:rsid w:val="0008084F"/>
    <w:rsid w:val="00082B42"/>
    <w:rsid w:val="00084079"/>
    <w:rsid w:val="0008440C"/>
    <w:rsid w:val="000844F4"/>
    <w:rsid w:val="00084C63"/>
    <w:rsid w:val="00084FE3"/>
    <w:rsid w:val="000856B1"/>
    <w:rsid w:val="00085E76"/>
    <w:rsid w:val="00091908"/>
    <w:rsid w:val="00091BCE"/>
    <w:rsid w:val="000936F0"/>
    <w:rsid w:val="00093DBF"/>
    <w:rsid w:val="00093F2B"/>
    <w:rsid w:val="00094C60"/>
    <w:rsid w:val="00094E46"/>
    <w:rsid w:val="000955F0"/>
    <w:rsid w:val="00095D2F"/>
    <w:rsid w:val="00096B80"/>
    <w:rsid w:val="000A0686"/>
    <w:rsid w:val="000A0D30"/>
    <w:rsid w:val="000A2024"/>
    <w:rsid w:val="000A30CD"/>
    <w:rsid w:val="000A46F5"/>
    <w:rsid w:val="000A542D"/>
    <w:rsid w:val="000A56EF"/>
    <w:rsid w:val="000A6558"/>
    <w:rsid w:val="000A78F4"/>
    <w:rsid w:val="000B1296"/>
    <w:rsid w:val="000B19AB"/>
    <w:rsid w:val="000B1EA1"/>
    <w:rsid w:val="000B2E7C"/>
    <w:rsid w:val="000B39B6"/>
    <w:rsid w:val="000B3DF0"/>
    <w:rsid w:val="000B3DFE"/>
    <w:rsid w:val="000B4D90"/>
    <w:rsid w:val="000B5243"/>
    <w:rsid w:val="000B5D6B"/>
    <w:rsid w:val="000B6583"/>
    <w:rsid w:val="000B68A0"/>
    <w:rsid w:val="000B6E38"/>
    <w:rsid w:val="000B7024"/>
    <w:rsid w:val="000B7552"/>
    <w:rsid w:val="000B7EAE"/>
    <w:rsid w:val="000C03D0"/>
    <w:rsid w:val="000C0447"/>
    <w:rsid w:val="000C33E4"/>
    <w:rsid w:val="000C4E75"/>
    <w:rsid w:val="000C4F84"/>
    <w:rsid w:val="000C79EC"/>
    <w:rsid w:val="000D0849"/>
    <w:rsid w:val="000D274E"/>
    <w:rsid w:val="000D54ED"/>
    <w:rsid w:val="000D7700"/>
    <w:rsid w:val="000E0A4A"/>
    <w:rsid w:val="000E0E69"/>
    <w:rsid w:val="000E12DF"/>
    <w:rsid w:val="000E1958"/>
    <w:rsid w:val="000E20EE"/>
    <w:rsid w:val="000E6CB4"/>
    <w:rsid w:val="000F1740"/>
    <w:rsid w:val="000F211A"/>
    <w:rsid w:val="000F2610"/>
    <w:rsid w:val="000F289C"/>
    <w:rsid w:val="000F3875"/>
    <w:rsid w:val="000F4127"/>
    <w:rsid w:val="000F44C0"/>
    <w:rsid w:val="000F49D7"/>
    <w:rsid w:val="000F4CA9"/>
    <w:rsid w:val="000F59DB"/>
    <w:rsid w:val="000F6131"/>
    <w:rsid w:val="000F796B"/>
    <w:rsid w:val="00101727"/>
    <w:rsid w:val="00102070"/>
    <w:rsid w:val="00102BB3"/>
    <w:rsid w:val="0010401A"/>
    <w:rsid w:val="00104376"/>
    <w:rsid w:val="001052FE"/>
    <w:rsid w:val="0010599F"/>
    <w:rsid w:val="00107501"/>
    <w:rsid w:val="00110C8B"/>
    <w:rsid w:val="00111109"/>
    <w:rsid w:val="00111697"/>
    <w:rsid w:val="00114A72"/>
    <w:rsid w:val="00116664"/>
    <w:rsid w:val="0011702D"/>
    <w:rsid w:val="00120CBB"/>
    <w:rsid w:val="00120E75"/>
    <w:rsid w:val="00122BCC"/>
    <w:rsid w:val="00125242"/>
    <w:rsid w:val="0012643D"/>
    <w:rsid w:val="00130231"/>
    <w:rsid w:val="001307C8"/>
    <w:rsid w:val="00130A26"/>
    <w:rsid w:val="00132F49"/>
    <w:rsid w:val="0013391F"/>
    <w:rsid w:val="001339B8"/>
    <w:rsid w:val="00133EC1"/>
    <w:rsid w:val="0013419B"/>
    <w:rsid w:val="00135700"/>
    <w:rsid w:val="0013653A"/>
    <w:rsid w:val="001410C2"/>
    <w:rsid w:val="00142B82"/>
    <w:rsid w:val="00142C8F"/>
    <w:rsid w:val="00143010"/>
    <w:rsid w:val="00143BB1"/>
    <w:rsid w:val="001453CD"/>
    <w:rsid w:val="00146265"/>
    <w:rsid w:val="00147082"/>
    <w:rsid w:val="00147B6D"/>
    <w:rsid w:val="00147FB7"/>
    <w:rsid w:val="0015001D"/>
    <w:rsid w:val="00151945"/>
    <w:rsid w:val="00151C30"/>
    <w:rsid w:val="00151C5A"/>
    <w:rsid w:val="00151DF7"/>
    <w:rsid w:val="00154EAE"/>
    <w:rsid w:val="001561B6"/>
    <w:rsid w:val="001567C9"/>
    <w:rsid w:val="00156DCB"/>
    <w:rsid w:val="0016245F"/>
    <w:rsid w:val="001632EC"/>
    <w:rsid w:val="00164C8E"/>
    <w:rsid w:val="00164EEB"/>
    <w:rsid w:val="00165B3F"/>
    <w:rsid w:val="00166843"/>
    <w:rsid w:val="00166C61"/>
    <w:rsid w:val="00167130"/>
    <w:rsid w:val="00167936"/>
    <w:rsid w:val="00170178"/>
    <w:rsid w:val="00170455"/>
    <w:rsid w:val="0017121D"/>
    <w:rsid w:val="00172655"/>
    <w:rsid w:val="00172BF5"/>
    <w:rsid w:val="00174495"/>
    <w:rsid w:val="00174EA2"/>
    <w:rsid w:val="00175372"/>
    <w:rsid w:val="001760C1"/>
    <w:rsid w:val="00177DF6"/>
    <w:rsid w:val="00177DF8"/>
    <w:rsid w:val="001801C7"/>
    <w:rsid w:val="00180ACE"/>
    <w:rsid w:val="00183A8F"/>
    <w:rsid w:val="0018428A"/>
    <w:rsid w:val="00184EA9"/>
    <w:rsid w:val="001852DE"/>
    <w:rsid w:val="001852EF"/>
    <w:rsid w:val="00185518"/>
    <w:rsid w:val="00185AAA"/>
    <w:rsid w:val="00185C2C"/>
    <w:rsid w:val="001862F8"/>
    <w:rsid w:val="001871FB"/>
    <w:rsid w:val="00190242"/>
    <w:rsid w:val="00191681"/>
    <w:rsid w:val="0019287B"/>
    <w:rsid w:val="00194012"/>
    <w:rsid w:val="00196AED"/>
    <w:rsid w:val="001974E2"/>
    <w:rsid w:val="0019775B"/>
    <w:rsid w:val="001A2DDD"/>
    <w:rsid w:val="001A3078"/>
    <w:rsid w:val="001A40BE"/>
    <w:rsid w:val="001A43B2"/>
    <w:rsid w:val="001A4436"/>
    <w:rsid w:val="001A4448"/>
    <w:rsid w:val="001A56E0"/>
    <w:rsid w:val="001A6A1F"/>
    <w:rsid w:val="001A7A36"/>
    <w:rsid w:val="001B0337"/>
    <w:rsid w:val="001B04ED"/>
    <w:rsid w:val="001B2DFA"/>
    <w:rsid w:val="001B3167"/>
    <w:rsid w:val="001B6B0B"/>
    <w:rsid w:val="001B6E3F"/>
    <w:rsid w:val="001B76E0"/>
    <w:rsid w:val="001B79DB"/>
    <w:rsid w:val="001C02C7"/>
    <w:rsid w:val="001C1A5F"/>
    <w:rsid w:val="001C25E1"/>
    <w:rsid w:val="001C2835"/>
    <w:rsid w:val="001C4EAB"/>
    <w:rsid w:val="001C6668"/>
    <w:rsid w:val="001D00A5"/>
    <w:rsid w:val="001D01D0"/>
    <w:rsid w:val="001D0720"/>
    <w:rsid w:val="001D0761"/>
    <w:rsid w:val="001D4CC3"/>
    <w:rsid w:val="001D505C"/>
    <w:rsid w:val="001D5396"/>
    <w:rsid w:val="001D703B"/>
    <w:rsid w:val="001E0FEE"/>
    <w:rsid w:val="001E1E6E"/>
    <w:rsid w:val="001E2076"/>
    <w:rsid w:val="001E26EB"/>
    <w:rsid w:val="001E2954"/>
    <w:rsid w:val="001E3898"/>
    <w:rsid w:val="001E4C11"/>
    <w:rsid w:val="001E5E5C"/>
    <w:rsid w:val="001F1CA3"/>
    <w:rsid w:val="001F2D0E"/>
    <w:rsid w:val="001F3E51"/>
    <w:rsid w:val="001F4FFE"/>
    <w:rsid w:val="001F5F1F"/>
    <w:rsid w:val="001F6515"/>
    <w:rsid w:val="001F6973"/>
    <w:rsid w:val="001F750C"/>
    <w:rsid w:val="00201C84"/>
    <w:rsid w:val="002028C3"/>
    <w:rsid w:val="002028CD"/>
    <w:rsid w:val="0020400C"/>
    <w:rsid w:val="00205259"/>
    <w:rsid w:val="002053AE"/>
    <w:rsid w:val="00207605"/>
    <w:rsid w:val="0021013B"/>
    <w:rsid w:val="00210829"/>
    <w:rsid w:val="002110B8"/>
    <w:rsid w:val="00211E42"/>
    <w:rsid w:val="00212095"/>
    <w:rsid w:val="002125AE"/>
    <w:rsid w:val="0021267F"/>
    <w:rsid w:val="00213F30"/>
    <w:rsid w:val="002143C0"/>
    <w:rsid w:val="002153DD"/>
    <w:rsid w:val="002170E2"/>
    <w:rsid w:val="002174F5"/>
    <w:rsid w:val="00217BC1"/>
    <w:rsid w:val="0022264A"/>
    <w:rsid w:val="0022317B"/>
    <w:rsid w:val="00224CDD"/>
    <w:rsid w:val="00225835"/>
    <w:rsid w:val="002270FB"/>
    <w:rsid w:val="002302E1"/>
    <w:rsid w:val="00230D2E"/>
    <w:rsid w:val="00230E81"/>
    <w:rsid w:val="00231D39"/>
    <w:rsid w:val="00231DCC"/>
    <w:rsid w:val="0023396E"/>
    <w:rsid w:val="00235876"/>
    <w:rsid w:val="00235ADF"/>
    <w:rsid w:val="00235B9E"/>
    <w:rsid w:val="00235BE7"/>
    <w:rsid w:val="00240E3E"/>
    <w:rsid w:val="00241099"/>
    <w:rsid w:val="002413E3"/>
    <w:rsid w:val="00241533"/>
    <w:rsid w:val="0024215F"/>
    <w:rsid w:val="00242FEE"/>
    <w:rsid w:val="00243FD1"/>
    <w:rsid w:val="00244E3D"/>
    <w:rsid w:val="00245823"/>
    <w:rsid w:val="00246827"/>
    <w:rsid w:val="0024727F"/>
    <w:rsid w:val="002475DB"/>
    <w:rsid w:val="00250CBB"/>
    <w:rsid w:val="00251264"/>
    <w:rsid w:val="00251BF0"/>
    <w:rsid w:val="00251E9D"/>
    <w:rsid w:val="0025281F"/>
    <w:rsid w:val="00252BF3"/>
    <w:rsid w:val="00253224"/>
    <w:rsid w:val="00253937"/>
    <w:rsid w:val="002539F7"/>
    <w:rsid w:val="0025485F"/>
    <w:rsid w:val="0025522B"/>
    <w:rsid w:val="00255805"/>
    <w:rsid w:val="00255BCB"/>
    <w:rsid w:val="00256C50"/>
    <w:rsid w:val="002602C6"/>
    <w:rsid w:val="00260864"/>
    <w:rsid w:val="002609B1"/>
    <w:rsid w:val="00260B5B"/>
    <w:rsid w:val="00260D39"/>
    <w:rsid w:val="00261AEF"/>
    <w:rsid w:val="00262711"/>
    <w:rsid w:val="00264F22"/>
    <w:rsid w:val="0026598F"/>
    <w:rsid w:val="0026638A"/>
    <w:rsid w:val="002671F3"/>
    <w:rsid w:val="00267E74"/>
    <w:rsid w:val="00271D00"/>
    <w:rsid w:val="002735F2"/>
    <w:rsid w:val="00273F73"/>
    <w:rsid w:val="00274122"/>
    <w:rsid w:val="00275263"/>
    <w:rsid w:val="002760C2"/>
    <w:rsid w:val="00280755"/>
    <w:rsid w:val="00280B6B"/>
    <w:rsid w:val="0028225A"/>
    <w:rsid w:val="002843CB"/>
    <w:rsid w:val="00286184"/>
    <w:rsid w:val="00287CD2"/>
    <w:rsid w:val="00292CCE"/>
    <w:rsid w:val="00293D16"/>
    <w:rsid w:val="0029482E"/>
    <w:rsid w:val="00295B4C"/>
    <w:rsid w:val="002967BB"/>
    <w:rsid w:val="002A12BF"/>
    <w:rsid w:val="002A3C3E"/>
    <w:rsid w:val="002A3E65"/>
    <w:rsid w:val="002A4182"/>
    <w:rsid w:val="002A4B5E"/>
    <w:rsid w:val="002A674F"/>
    <w:rsid w:val="002A73C3"/>
    <w:rsid w:val="002A7DA8"/>
    <w:rsid w:val="002B2420"/>
    <w:rsid w:val="002B2AB0"/>
    <w:rsid w:val="002B2CCA"/>
    <w:rsid w:val="002B4C6F"/>
    <w:rsid w:val="002B4EF3"/>
    <w:rsid w:val="002B5415"/>
    <w:rsid w:val="002B706F"/>
    <w:rsid w:val="002B7A39"/>
    <w:rsid w:val="002B7FDB"/>
    <w:rsid w:val="002C0196"/>
    <w:rsid w:val="002C08CD"/>
    <w:rsid w:val="002C1490"/>
    <w:rsid w:val="002C17A1"/>
    <w:rsid w:val="002C2157"/>
    <w:rsid w:val="002C3D11"/>
    <w:rsid w:val="002C4CE4"/>
    <w:rsid w:val="002C512E"/>
    <w:rsid w:val="002C7A2E"/>
    <w:rsid w:val="002D0098"/>
    <w:rsid w:val="002D11D5"/>
    <w:rsid w:val="002D2687"/>
    <w:rsid w:val="002D3E98"/>
    <w:rsid w:val="002D44B7"/>
    <w:rsid w:val="002D474E"/>
    <w:rsid w:val="002D564E"/>
    <w:rsid w:val="002D5CDE"/>
    <w:rsid w:val="002D5D54"/>
    <w:rsid w:val="002D7DEB"/>
    <w:rsid w:val="002D7F23"/>
    <w:rsid w:val="002E034D"/>
    <w:rsid w:val="002E0772"/>
    <w:rsid w:val="002E184C"/>
    <w:rsid w:val="002E1C32"/>
    <w:rsid w:val="002E3C19"/>
    <w:rsid w:val="002E56B1"/>
    <w:rsid w:val="002E59B4"/>
    <w:rsid w:val="002E61F3"/>
    <w:rsid w:val="002E6D39"/>
    <w:rsid w:val="002F0E24"/>
    <w:rsid w:val="002F0EED"/>
    <w:rsid w:val="002F22F9"/>
    <w:rsid w:val="002F2EBB"/>
    <w:rsid w:val="002F38A7"/>
    <w:rsid w:val="002F3CC8"/>
    <w:rsid w:val="002F465F"/>
    <w:rsid w:val="002F49A3"/>
    <w:rsid w:val="002F4C03"/>
    <w:rsid w:val="002F4F5A"/>
    <w:rsid w:val="002F53EC"/>
    <w:rsid w:val="002F72B6"/>
    <w:rsid w:val="002F754B"/>
    <w:rsid w:val="003005C7"/>
    <w:rsid w:val="00300667"/>
    <w:rsid w:val="00300E03"/>
    <w:rsid w:val="003021AC"/>
    <w:rsid w:val="003022C1"/>
    <w:rsid w:val="00303079"/>
    <w:rsid w:val="00303475"/>
    <w:rsid w:val="0030380E"/>
    <w:rsid w:val="00303F79"/>
    <w:rsid w:val="00304AFE"/>
    <w:rsid w:val="0030688D"/>
    <w:rsid w:val="00306895"/>
    <w:rsid w:val="00307008"/>
    <w:rsid w:val="003074BF"/>
    <w:rsid w:val="00307C8C"/>
    <w:rsid w:val="00310C2F"/>
    <w:rsid w:val="00310FA0"/>
    <w:rsid w:val="00311FE2"/>
    <w:rsid w:val="00312E62"/>
    <w:rsid w:val="003136A6"/>
    <w:rsid w:val="00314B51"/>
    <w:rsid w:val="003160BA"/>
    <w:rsid w:val="00316D77"/>
    <w:rsid w:val="00317B55"/>
    <w:rsid w:val="0032131C"/>
    <w:rsid w:val="00321642"/>
    <w:rsid w:val="00321661"/>
    <w:rsid w:val="00321DA9"/>
    <w:rsid w:val="0032419C"/>
    <w:rsid w:val="00325E26"/>
    <w:rsid w:val="0032663A"/>
    <w:rsid w:val="00326683"/>
    <w:rsid w:val="003306C2"/>
    <w:rsid w:val="0033074F"/>
    <w:rsid w:val="003313AD"/>
    <w:rsid w:val="00331801"/>
    <w:rsid w:val="0033220A"/>
    <w:rsid w:val="00333372"/>
    <w:rsid w:val="0033370A"/>
    <w:rsid w:val="00334571"/>
    <w:rsid w:val="00334642"/>
    <w:rsid w:val="003346F0"/>
    <w:rsid w:val="003356B6"/>
    <w:rsid w:val="00336163"/>
    <w:rsid w:val="0033649F"/>
    <w:rsid w:val="003370DD"/>
    <w:rsid w:val="003373BC"/>
    <w:rsid w:val="0033788C"/>
    <w:rsid w:val="00341173"/>
    <w:rsid w:val="0034151C"/>
    <w:rsid w:val="00343182"/>
    <w:rsid w:val="0034378F"/>
    <w:rsid w:val="00343C0D"/>
    <w:rsid w:val="00344B00"/>
    <w:rsid w:val="00344D83"/>
    <w:rsid w:val="00344F3D"/>
    <w:rsid w:val="003452E3"/>
    <w:rsid w:val="00346F18"/>
    <w:rsid w:val="00346FAC"/>
    <w:rsid w:val="0035026A"/>
    <w:rsid w:val="003514EF"/>
    <w:rsid w:val="00352771"/>
    <w:rsid w:val="003535D5"/>
    <w:rsid w:val="00354DB4"/>
    <w:rsid w:val="0035650A"/>
    <w:rsid w:val="00356BD7"/>
    <w:rsid w:val="00357BB9"/>
    <w:rsid w:val="003608D4"/>
    <w:rsid w:val="00362E12"/>
    <w:rsid w:val="00363625"/>
    <w:rsid w:val="00363A67"/>
    <w:rsid w:val="00363D03"/>
    <w:rsid w:val="003645E2"/>
    <w:rsid w:val="00367034"/>
    <w:rsid w:val="00370A71"/>
    <w:rsid w:val="00370C0F"/>
    <w:rsid w:val="00371CAA"/>
    <w:rsid w:val="003729B1"/>
    <w:rsid w:val="003735D5"/>
    <w:rsid w:val="00374166"/>
    <w:rsid w:val="003746E6"/>
    <w:rsid w:val="00374B29"/>
    <w:rsid w:val="00374DC3"/>
    <w:rsid w:val="00375785"/>
    <w:rsid w:val="00375B0A"/>
    <w:rsid w:val="00376D6C"/>
    <w:rsid w:val="00380E4E"/>
    <w:rsid w:val="00381C6D"/>
    <w:rsid w:val="003826B1"/>
    <w:rsid w:val="0038320B"/>
    <w:rsid w:val="00383C68"/>
    <w:rsid w:val="0038673F"/>
    <w:rsid w:val="00386D9B"/>
    <w:rsid w:val="00387AF1"/>
    <w:rsid w:val="00387BC6"/>
    <w:rsid w:val="003900EB"/>
    <w:rsid w:val="00390133"/>
    <w:rsid w:val="003913FB"/>
    <w:rsid w:val="00391617"/>
    <w:rsid w:val="00392660"/>
    <w:rsid w:val="00392720"/>
    <w:rsid w:val="00393FF6"/>
    <w:rsid w:val="00394B19"/>
    <w:rsid w:val="00394B8B"/>
    <w:rsid w:val="003965E0"/>
    <w:rsid w:val="003A1554"/>
    <w:rsid w:val="003A1F85"/>
    <w:rsid w:val="003A2085"/>
    <w:rsid w:val="003A4F0B"/>
    <w:rsid w:val="003A52DB"/>
    <w:rsid w:val="003A574D"/>
    <w:rsid w:val="003A5C80"/>
    <w:rsid w:val="003A7086"/>
    <w:rsid w:val="003A7418"/>
    <w:rsid w:val="003B0D41"/>
    <w:rsid w:val="003B1951"/>
    <w:rsid w:val="003B2ACC"/>
    <w:rsid w:val="003B32AB"/>
    <w:rsid w:val="003B35B2"/>
    <w:rsid w:val="003B4157"/>
    <w:rsid w:val="003B4879"/>
    <w:rsid w:val="003B53DC"/>
    <w:rsid w:val="003B5BBF"/>
    <w:rsid w:val="003B654B"/>
    <w:rsid w:val="003B65B3"/>
    <w:rsid w:val="003B6794"/>
    <w:rsid w:val="003C0A34"/>
    <w:rsid w:val="003C20A5"/>
    <w:rsid w:val="003C37B2"/>
    <w:rsid w:val="003C3AA4"/>
    <w:rsid w:val="003C54C0"/>
    <w:rsid w:val="003C5D1F"/>
    <w:rsid w:val="003C6BCF"/>
    <w:rsid w:val="003D5784"/>
    <w:rsid w:val="003E050C"/>
    <w:rsid w:val="003E0CC7"/>
    <w:rsid w:val="003E0DCE"/>
    <w:rsid w:val="003E12FC"/>
    <w:rsid w:val="003E2B0A"/>
    <w:rsid w:val="003E2E31"/>
    <w:rsid w:val="003E2EEA"/>
    <w:rsid w:val="003E357B"/>
    <w:rsid w:val="003E39C5"/>
    <w:rsid w:val="003E4417"/>
    <w:rsid w:val="003E548E"/>
    <w:rsid w:val="003E5B99"/>
    <w:rsid w:val="003E6A8F"/>
    <w:rsid w:val="003E7318"/>
    <w:rsid w:val="003E7350"/>
    <w:rsid w:val="003F01D3"/>
    <w:rsid w:val="003F05BE"/>
    <w:rsid w:val="003F0D46"/>
    <w:rsid w:val="003F1E66"/>
    <w:rsid w:val="003F4309"/>
    <w:rsid w:val="003F482B"/>
    <w:rsid w:val="003F4B22"/>
    <w:rsid w:val="003F4C53"/>
    <w:rsid w:val="003F5979"/>
    <w:rsid w:val="003F5AC4"/>
    <w:rsid w:val="003F67A3"/>
    <w:rsid w:val="004019C4"/>
    <w:rsid w:val="00401C58"/>
    <w:rsid w:val="004042E7"/>
    <w:rsid w:val="00404597"/>
    <w:rsid w:val="00404D1D"/>
    <w:rsid w:val="00406758"/>
    <w:rsid w:val="0040675C"/>
    <w:rsid w:val="00406AF7"/>
    <w:rsid w:val="00407F26"/>
    <w:rsid w:val="00410B0F"/>
    <w:rsid w:val="00410D23"/>
    <w:rsid w:val="004119DD"/>
    <w:rsid w:val="00411A44"/>
    <w:rsid w:val="00411C22"/>
    <w:rsid w:val="00411E85"/>
    <w:rsid w:val="00411FE3"/>
    <w:rsid w:val="00412AA5"/>
    <w:rsid w:val="00413C4B"/>
    <w:rsid w:val="00414E30"/>
    <w:rsid w:val="0041518C"/>
    <w:rsid w:val="00415C65"/>
    <w:rsid w:val="00416F83"/>
    <w:rsid w:val="00421911"/>
    <w:rsid w:val="0042225A"/>
    <w:rsid w:val="004225E0"/>
    <w:rsid w:val="00422BE6"/>
    <w:rsid w:val="004238AC"/>
    <w:rsid w:val="00424489"/>
    <w:rsid w:val="00425DC5"/>
    <w:rsid w:val="00426922"/>
    <w:rsid w:val="00426E3E"/>
    <w:rsid w:val="00427CEE"/>
    <w:rsid w:val="004319B9"/>
    <w:rsid w:val="00433C37"/>
    <w:rsid w:val="00436AEA"/>
    <w:rsid w:val="00436B9D"/>
    <w:rsid w:val="00436D49"/>
    <w:rsid w:val="00437680"/>
    <w:rsid w:val="00441F07"/>
    <w:rsid w:val="00441FB2"/>
    <w:rsid w:val="00442FA9"/>
    <w:rsid w:val="0044403F"/>
    <w:rsid w:val="00444042"/>
    <w:rsid w:val="00444291"/>
    <w:rsid w:val="00444AB7"/>
    <w:rsid w:val="00445995"/>
    <w:rsid w:val="00446064"/>
    <w:rsid w:val="00446A39"/>
    <w:rsid w:val="00446AB5"/>
    <w:rsid w:val="00447566"/>
    <w:rsid w:val="00447E4C"/>
    <w:rsid w:val="00454F3B"/>
    <w:rsid w:val="00455CAF"/>
    <w:rsid w:val="00455EB8"/>
    <w:rsid w:val="00457E08"/>
    <w:rsid w:val="00461717"/>
    <w:rsid w:val="004620C4"/>
    <w:rsid w:val="00462DB4"/>
    <w:rsid w:val="00462E50"/>
    <w:rsid w:val="0046386B"/>
    <w:rsid w:val="00463C2C"/>
    <w:rsid w:val="00463F98"/>
    <w:rsid w:val="00464733"/>
    <w:rsid w:val="004654F9"/>
    <w:rsid w:val="00465F67"/>
    <w:rsid w:val="004665FB"/>
    <w:rsid w:val="00467177"/>
    <w:rsid w:val="0046717A"/>
    <w:rsid w:val="00467A8E"/>
    <w:rsid w:val="00471C75"/>
    <w:rsid w:val="00471EF7"/>
    <w:rsid w:val="004720F9"/>
    <w:rsid w:val="0047265C"/>
    <w:rsid w:val="00472878"/>
    <w:rsid w:val="00472A93"/>
    <w:rsid w:val="00473DF4"/>
    <w:rsid w:val="0047491F"/>
    <w:rsid w:val="00474BC8"/>
    <w:rsid w:val="00476CD3"/>
    <w:rsid w:val="00480B77"/>
    <w:rsid w:val="00480CD3"/>
    <w:rsid w:val="004829BF"/>
    <w:rsid w:val="00483601"/>
    <w:rsid w:val="00483A10"/>
    <w:rsid w:val="00484792"/>
    <w:rsid w:val="0048577E"/>
    <w:rsid w:val="00486E52"/>
    <w:rsid w:val="00487336"/>
    <w:rsid w:val="0048759C"/>
    <w:rsid w:val="00487658"/>
    <w:rsid w:val="0049117C"/>
    <w:rsid w:val="00491506"/>
    <w:rsid w:val="004919B0"/>
    <w:rsid w:val="00491A7C"/>
    <w:rsid w:val="00491F55"/>
    <w:rsid w:val="00494277"/>
    <w:rsid w:val="00494DA5"/>
    <w:rsid w:val="00495CEF"/>
    <w:rsid w:val="004A13D1"/>
    <w:rsid w:val="004A26ED"/>
    <w:rsid w:val="004A29F8"/>
    <w:rsid w:val="004A4B7F"/>
    <w:rsid w:val="004A4FB8"/>
    <w:rsid w:val="004A53B8"/>
    <w:rsid w:val="004A548B"/>
    <w:rsid w:val="004A571A"/>
    <w:rsid w:val="004A5CE7"/>
    <w:rsid w:val="004A5F47"/>
    <w:rsid w:val="004A747F"/>
    <w:rsid w:val="004B04A4"/>
    <w:rsid w:val="004B0517"/>
    <w:rsid w:val="004B0713"/>
    <w:rsid w:val="004B0C25"/>
    <w:rsid w:val="004B10FB"/>
    <w:rsid w:val="004B1978"/>
    <w:rsid w:val="004B1B65"/>
    <w:rsid w:val="004B2E2C"/>
    <w:rsid w:val="004B4987"/>
    <w:rsid w:val="004B5454"/>
    <w:rsid w:val="004B706B"/>
    <w:rsid w:val="004B7CA8"/>
    <w:rsid w:val="004B7E9B"/>
    <w:rsid w:val="004C0005"/>
    <w:rsid w:val="004C276C"/>
    <w:rsid w:val="004C2C0D"/>
    <w:rsid w:val="004C3540"/>
    <w:rsid w:val="004C391F"/>
    <w:rsid w:val="004C486C"/>
    <w:rsid w:val="004C787A"/>
    <w:rsid w:val="004C7923"/>
    <w:rsid w:val="004C7E46"/>
    <w:rsid w:val="004C7EAA"/>
    <w:rsid w:val="004D052A"/>
    <w:rsid w:val="004D2CA1"/>
    <w:rsid w:val="004D687C"/>
    <w:rsid w:val="004D6BAA"/>
    <w:rsid w:val="004D6CBD"/>
    <w:rsid w:val="004D7243"/>
    <w:rsid w:val="004D757B"/>
    <w:rsid w:val="004D7E6D"/>
    <w:rsid w:val="004E003F"/>
    <w:rsid w:val="004E2550"/>
    <w:rsid w:val="004E3592"/>
    <w:rsid w:val="004E4906"/>
    <w:rsid w:val="004E71C7"/>
    <w:rsid w:val="004E7C35"/>
    <w:rsid w:val="004F002C"/>
    <w:rsid w:val="004F0584"/>
    <w:rsid w:val="004F2171"/>
    <w:rsid w:val="004F248B"/>
    <w:rsid w:val="004F2561"/>
    <w:rsid w:val="004F25BE"/>
    <w:rsid w:val="004F281C"/>
    <w:rsid w:val="004F2C0A"/>
    <w:rsid w:val="004F3584"/>
    <w:rsid w:val="004F3CFE"/>
    <w:rsid w:val="004F4A38"/>
    <w:rsid w:val="00500EC4"/>
    <w:rsid w:val="005016B7"/>
    <w:rsid w:val="00503008"/>
    <w:rsid w:val="0050355D"/>
    <w:rsid w:val="00505CD0"/>
    <w:rsid w:val="00507439"/>
    <w:rsid w:val="005104DD"/>
    <w:rsid w:val="00511915"/>
    <w:rsid w:val="005136C0"/>
    <w:rsid w:val="00513D4A"/>
    <w:rsid w:val="00515368"/>
    <w:rsid w:val="005167C2"/>
    <w:rsid w:val="005167D9"/>
    <w:rsid w:val="0051705A"/>
    <w:rsid w:val="005202FA"/>
    <w:rsid w:val="00520A63"/>
    <w:rsid w:val="00524E23"/>
    <w:rsid w:val="00525E46"/>
    <w:rsid w:val="00527862"/>
    <w:rsid w:val="00527D9C"/>
    <w:rsid w:val="00530C09"/>
    <w:rsid w:val="0053136E"/>
    <w:rsid w:val="00534C87"/>
    <w:rsid w:val="00535A1D"/>
    <w:rsid w:val="0053648C"/>
    <w:rsid w:val="00540154"/>
    <w:rsid w:val="00540A6C"/>
    <w:rsid w:val="00541646"/>
    <w:rsid w:val="0054169B"/>
    <w:rsid w:val="005417B8"/>
    <w:rsid w:val="00541F90"/>
    <w:rsid w:val="005422EC"/>
    <w:rsid w:val="00542B8F"/>
    <w:rsid w:val="00543532"/>
    <w:rsid w:val="00543ED3"/>
    <w:rsid w:val="00545B78"/>
    <w:rsid w:val="0054649D"/>
    <w:rsid w:val="005479F4"/>
    <w:rsid w:val="00547BB5"/>
    <w:rsid w:val="005501C4"/>
    <w:rsid w:val="00550393"/>
    <w:rsid w:val="0055045E"/>
    <w:rsid w:val="00551B91"/>
    <w:rsid w:val="00551BD8"/>
    <w:rsid w:val="00553BB3"/>
    <w:rsid w:val="005541A3"/>
    <w:rsid w:val="00554902"/>
    <w:rsid w:val="0055598E"/>
    <w:rsid w:val="0055619B"/>
    <w:rsid w:val="005564BE"/>
    <w:rsid w:val="00557884"/>
    <w:rsid w:val="00561F0C"/>
    <w:rsid w:val="0056205F"/>
    <w:rsid w:val="00562375"/>
    <w:rsid w:val="00562E74"/>
    <w:rsid w:val="00563F3F"/>
    <w:rsid w:val="00565FB7"/>
    <w:rsid w:val="00567163"/>
    <w:rsid w:val="0056742A"/>
    <w:rsid w:val="00567915"/>
    <w:rsid w:val="00570C65"/>
    <w:rsid w:val="00571132"/>
    <w:rsid w:val="005720EB"/>
    <w:rsid w:val="00572DEF"/>
    <w:rsid w:val="0057344C"/>
    <w:rsid w:val="0057434B"/>
    <w:rsid w:val="005743E3"/>
    <w:rsid w:val="00575429"/>
    <w:rsid w:val="00577C2D"/>
    <w:rsid w:val="00577C4A"/>
    <w:rsid w:val="0057B045"/>
    <w:rsid w:val="00580821"/>
    <w:rsid w:val="00580F8A"/>
    <w:rsid w:val="00581923"/>
    <w:rsid w:val="00582167"/>
    <w:rsid w:val="00584D90"/>
    <w:rsid w:val="00586052"/>
    <w:rsid w:val="0058610D"/>
    <w:rsid w:val="0058675F"/>
    <w:rsid w:val="00587C5C"/>
    <w:rsid w:val="00587EBB"/>
    <w:rsid w:val="00590FB9"/>
    <w:rsid w:val="005918AD"/>
    <w:rsid w:val="00592A4B"/>
    <w:rsid w:val="005935C0"/>
    <w:rsid w:val="00593BA5"/>
    <w:rsid w:val="00594633"/>
    <w:rsid w:val="005956CB"/>
    <w:rsid w:val="00595B9F"/>
    <w:rsid w:val="00596767"/>
    <w:rsid w:val="0059680F"/>
    <w:rsid w:val="00596981"/>
    <w:rsid w:val="00596AAB"/>
    <w:rsid w:val="0059762E"/>
    <w:rsid w:val="005979AB"/>
    <w:rsid w:val="00597A9D"/>
    <w:rsid w:val="005A074C"/>
    <w:rsid w:val="005A118B"/>
    <w:rsid w:val="005A1D90"/>
    <w:rsid w:val="005A25C6"/>
    <w:rsid w:val="005A57BB"/>
    <w:rsid w:val="005A5C2A"/>
    <w:rsid w:val="005A73A3"/>
    <w:rsid w:val="005B0C20"/>
    <w:rsid w:val="005B1F44"/>
    <w:rsid w:val="005B26F0"/>
    <w:rsid w:val="005B2CD2"/>
    <w:rsid w:val="005B31B3"/>
    <w:rsid w:val="005B384C"/>
    <w:rsid w:val="005B4538"/>
    <w:rsid w:val="005B7845"/>
    <w:rsid w:val="005C037E"/>
    <w:rsid w:val="005C18CC"/>
    <w:rsid w:val="005C2556"/>
    <w:rsid w:val="005C2C0D"/>
    <w:rsid w:val="005C31EA"/>
    <w:rsid w:val="005C5667"/>
    <w:rsid w:val="005C571B"/>
    <w:rsid w:val="005C5CCB"/>
    <w:rsid w:val="005C5CDE"/>
    <w:rsid w:val="005C622B"/>
    <w:rsid w:val="005C6290"/>
    <w:rsid w:val="005D0611"/>
    <w:rsid w:val="005D137E"/>
    <w:rsid w:val="005D1BC6"/>
    <w:rsid w:val="005D1E69"/>
    <w:rsid w:val="005D2132"/>
    <w:rsid w:val="005D305B"/>
    <w:rsid w:val="005D3490"/>
    <w:rsid w:val="005D3C9A"/>
    <w:rsid w:val="005D3DB5"/>
    <w:rsid w:val="005D40B5"/>
    <w:rsid w:val="005D445E"/>
    <w:rsid w:val="005D48BC"/>
    <w:rsid w:val="005D4F2D"/>
    <w:rsid w:val="005D5D2E"/>
    <w:rsid w:val="005D5EB5"/>
    <w:rsid w:val="005D65D5"/>
    <w:rsid w:val="005D6789"/>
    <w:rsid w:val="005D6E70"/>
    <w:rsid w:val="005D701B"/>
    <w:rsid w:val="005D702B"/>
    <w:rsid w:val="005D7716"/>
    <w:rsid w:val="005E0AF8"/>
    <w:rsid w:val="005E0D49"/>
    <w:rsid w:val="005E0F09"/>
    <w:rsid w:val="005E11B7"/>
    <w:rsid w:val="005E122B"/>
    <w:rsid w:val="005E1DB2"/>
    <w:rsid w:val="005E4BF0"/>
    <w:rsid w:val="005E5444"/>
    <w:rsid w:val="005E5604"/>
    <w:rsid w:val="005E5979"/>
    <w:rsid w:val="005E5DC3"/>
    <w:rsid w:val="005E5F01"/>
    <w:rsid w:val="005E6250"/>
    <w:rsid w:val="005E6265"/>
    <w:rsid w:val="005E6ED0"/>
    <w:rsid w:val="005E6F2C"/>
    <w:rsid w:val="005F08E1"/>
    <w:rsid w:val="005F0A89"/>
    <w:rsid w:val="005F0AD5"/>
    <w:rsid w:val="005F2000"/>
    <w:rsid w:val="005F2CB4"/>
    <w:rsid w:val="005F2DE6"/>
    <w:rsid w:val="005F394F"/>
    <w:rsid w:val="005F41DC"/>
    <w:rsid w:val="005F547D"/>
    <w:rsid w:val="005F69A6"/>
    <w:rsid w:val="005F7804"/>
    <w:rsid w:val="00602E3C"/>
    <w:rsid w:val="0060353E"/>
    <w:rsid w:val="0060372E"/>
    <w:rsid w:val="006071F0"/>
    <w:rsid w:val="00607316"/>
    <w:rsid w:val="0061145F"/>
    <w:rsid w:val="00611BE5"/>
    <w:rsid w:val="0061236C"/>
    <w:rsid w:val="00612E30"/>
    <w:rsid w:val="00614611"/>
    <w:rsid w:val="00614D6A"/>
    <w:rsid w:val="006158FB"/>
    <w:rsid w:val="00615C86"/>
    <w:rsid w:val="006164E0"/>
    <w:rsid w:val="00616B6A"/>
    <w:rsid w:val="0061724B"/>
    <w:rsid w:val="006205C7"/>
    <w:rsid w:val="00621232"/>
    <w:rsid w:val="0062230C"/>
    <w:rsid w:val="00622ADD"/>
    <w:rsid w:val="00624389"/>
    <w:rsid w:val="00624BCC"/>
    <w:rsid w:val="00625684"/>
    <w:rsid w:val="00625E0D"/>
    <w:rsid w:val="00625ED4"/>
    <w:rsid w:val="006262B3"/>
    <w:rsid w:val="006271D4"/>
    <w:rsid w:val="006273C9"/>
    <w:rsid w:val="006305B2"/>
    <w:rsid w:val="00630804"/>
    <w:rsid w:val="00630B48"/>
    <w:rsid w:val="00630C2F"/>
    <w:rsid w:val="0063374E"/>
    <w:rsid w:val="006339EA"/>
    <w:rsid w:val="00633FCF"/>
    <w:rsid w:val="00634673"/>
    <w:rsid w:val="006346D5"/>
    <w:rsid w:val="00634980"/>
    <w:rsid w:val="00634A15"/>
    <w:rsid w:val="00635284"/>
    <w:rsid w:val="00635984"/>
    <w:rsid w:val="0063601C"/>
    <w:rsid w:val="00641261"/>
    <w:rsid w:val="006422A5"/>
    <w:rsid w:val="00642FC5"/>
    <w:rsid w:val="00643FC8"/>
    <w:rsid w:val="00646F53"/>
    <w:rsid w:val="00650470"/>
    <w:rsid w:val="00651AF7"/>
    <w:rsid w:val="0065208A"/>
    <w:rsid w:val="00653564"/>
    <w:rsid w:val="00653670"/>
    <w:rsid w:val="00655D3C"/>
    <w:rsid w:val="006573C9"/>
    <w:rsid w:val="00660A2A"/>
    <w:rsid w:val="00661101"/>
    <w:rsid w:val="0066154F"/>
    <w:rsid w:val="00661608"/>
    <w:rsid w:val="006622ED"/>
    <w:rsid w:val="0066390B"/>
    <w:rsid w:val="006651CE"/>
    <w:rsid w:val="006655E5"/>
    <w:rsid w:val="00666930"/>
    <w:rsid w:val="00671D95"/>
    <w:rsid w:val="00672096"/>
    <w:rsid w:val="00672AE7"/>
    <w:rsid w:val="00673258"/>
    <w:rsid w:val="006738F5"/>
    <w:rsid w:val="00676287"/>
    <w:rsid w:val="00677F08"/>
    <w:rsid w:val="0068047F"/>
    <w:rsid w:val="00681EDD"/>
    <w:rsid w:val="00682A6F"/>
    <w:rsid w:val="00682DFE"/>
    <w:rsid w:val="00683283"/>
    <w:rsid w:val="00683828"/>
    <w:rsid w:val="00684114"/>
    <w:rsid w:val="00684FF4"/>
    <w:rsid w:val="00685144"/>
    <w:rsid w:val="00686432"/>
    <w:rsid w:val="006879D1"/>
    <w:rsid w:val="006908D9"/>
    <w:rsid w:val="00691262"/>
    <w:rsid w:val="00693121"/>
    <w:rsid w:val="006947FD"/>
    <w:rsid w:val="00696231"/>
    <w:rsid w:val="006968AE"/>
    <w:rsid w:val="00696E3B"/>
    <w:rsid w:val="00696FC8"/>
    <w:rsid w:val="0069793A"/>
    <w:rsid w:val="006979A4"/>
    <w:rsid w:val="006A1706"/>
    <w:rsid w:val="006A20A3"/>
    <w:rsid w:val="006A387D"/>
    <w:rsid w:val="006A4A37"/>
    <w:rsid w:val="006A5F60"/>
    <w:rsid w:val="006A6DA3"/>
    <w:rsid w:val="006A7283"/>
    <w:rsid w:val="006B04A0"/>
    <w:rsid w:val="006B0EAC"/>
    <w:rsid w:val="006B1855"/>
    <w:rsid w:val="006B35A9"/>
    <w:rsid w:val="006B360E"/>
    <w:rsid w:val="006B3A34"/>
    <w:rsid w:val="006B52EE"/>
    <w:rsid w:val="006B64F9"/>
    <w:rsid w:val="006B7F55"/>
    <w:rsid w:val="006C137C"/>
    <w:rsid w:val="006C2F49"/>
    <w:rsid w:val="006C4339"/>
    <w:rsid w:val="006C43F4"/>
    <w:rsid w:val="006C443F"/>
    <w:rsid w:val="006C5348"/>
    <w:rsid w:val="006C55AF"/>
    <w:rsid w:val="006C59C1"/>
    <w:rsid w:val="006C614D"/>
    <w:rsid w:val="006C6727"/>
    <w:rsid w:val="006D0B9D"/>
    <w:rsid w:val="006D33CA"/>
    <w:rsid w:val="006D528F"/>
    <w:rsid w:val="006D6953"/>
    <w:rsid w:val="006E0CB1"/>
    <w:rsid w:val="006E1434"/>
    <w:rsid w:val="006E2BE0"/>
    <w:rsid w:val="006E2E93"/>
    <w:rsid w:val="006E35B3"/>
    <w:rsid w:val="006E4E9F"/>
    <w:rsid w:val="006E4EA8"/>
    <w:rsid w:val="006E739D"/>
    <w:rsid w:val="006E7DAE"/>
    <w:rsid w:val="006F071F"/>
    <w:rsid w:val="006F332C"/>
    <w:rsid w:val="006F3899"/>
    <w:rsid w:val="006F3A3F"/>
    <w:rsid w:val="006F49FD"/>
    <w:rsid w:val="006F6667"/>
    <w:rsid w:val="006F6826"/>
    <w:rsid w:val="006F72A0"/>
    <w:rsid w:val="006F730F"/>
    <w:rsid w:val="00700C37"/>
    <w:rsid w:val="00700D9E"/>
    <w:rsid w:val="007012FE"/>
    <w:rsid w:val="00701776"/>
    <w:rsid w:val="007024FD"/>
    <w:rsid w:val="00702C0E"/>
    <w:rsid w:val="00702CE2"/>
    <w:rsid w:val="007036A8"/>
    <w:rsid w:val="00704654"/>
    <w:rsid w:val="007048DF"/>
    <w:rsid w:val="00705046"/>
    <w:rsid w:val="007052DC"/>
    <w:rsid w:val="0070605A"/>
    <w:rsid w:val="00707723"/>
    <w:rsid w:val="0071030E"/>
    <w:rsid w:val="007108C5"/>
    <w:rsid w:val="0071349B"/>
    <w:rsid w:val="00713D14"/>
    <w:rsid w:val="00714759"/>
    <w:rsid w:val="007168FF"/>
    <w:rsid w:val="0071727D"/>
    <w:rsid w:val="007179B5"/>
    <w:rsid w:val="00720505"/>
    <w:rsid w:val="0072104A"/>
    <w:rsid w:val="00721B39"/>
    <w:rsid w:val="0072209F"/>
    <w:rsid w:val="00722930"/>
    <w:rsid w:val="00722953"/>
    <w:rsid w:val="00722B36"/>
    <w:rsid w:val="0072520E"/>
    <w:rsid w:val="00725403"/>
    <w:rsid w:val="0072595E"/>
    <w:rsid w:val="007262CC"/>
    <w:rsid w:val="00730B3D"/>
    <w:rsid w:val="007315D1"/>
    <w:rsid w:val="007316DE"/>
    <w:rsid w:val="00731711"/>
    <w:rsid w:val="007320B7"/>
    <w:rsid w:val="00735307"/>
    <w:rsid w:val="0073540E"/>
    <w:rsid w:val="007407E5"/>
    <w:rsid w:val="007407FC"/>
    <w:rsid w:val="007410CA"/>
    <w:rsid w:val="00741BFB"/>
    <w:rsid w:val="00741CDC"/>
    <w:rsid w:val="00742339"/>
    <w:rsid w:val="007427F7"/>
    <w:rsid w:val="00742848"/>
    <w:rsid w:val="007431F9"/>
    <w:rsid w:val="00743326"/>
    <w:rsid w:val="007442C1"/>
    <w:rsid w:val="00745E38"/>
    <w:rsid w:val="0074616A"/>
    <w:rsid w:val="007464DB"/>
    <w:rsid w:val="00747332"/>
    <w:rsid w:val="007506B1"/>
    <w:rsid w:val="0075073A"/>
    <w:rsid w:val="007519A5"/>
    <w:rsid w:val="00752830"/>
    <w:rsid w:val="0075378F"/>
    <w:rsid w:val="00754114"/>
    <w:rsid w:val="00754575"/>
    <w:rsid w:val="007559C1"/>
    <w:rsid w:val="00756A72"/>
    <w:rsid w:val="0075706D"/>
    <w:rsid w:val="00760CF3"/>
    <w:rsid w:val="007615DC"/>
    <w:rsid w:val="007618B6"/>
    <w:rsid w:val="007622B7"/>
    <w:rsid w:val="00763FE3"/>
    <w:rsid w:val="00764076"/>
    <w:rsid w:val="007640D5"/>
    <w:rsid w:val="00764D6E"/>
    <w:rsid w:val="00765EE9"/>
    <w:rsid w:val="00766518"/>
    <w:rsid w:val="00771EEB"/>
    <w:rsid w:val="007723EF"/>
    <w:rsid w:val="00772BB5"/>
    <w:rsid w:val="00774C8D"/>
    <w:rsid w:val="00775021"/>
    <w:rsid w:val="007763FA"/>
    <w:rsid w:val="007764C1"/>
    <w:rsid w:val="007764E9"/>
    <w:rsid w:val="007776C0"/>
    <w:rsid w:val="00777704"/>
    <w:rsid w:val="00782279"/>
    <w:rsid w:val="007824F1"/>
    <w:rsid w:val="007854B6"/>
    <w:rsid w:val="0078627D"/>
    <w:rsid w:val="00786E4D"/>
    <w:rsid w:val="0079035A"/>
    <w:rsid w:val="00791375"/>
    <w:rsid w:val="00791D09"/>
    <w:rsid w:val="00791EFF"/>
    <w:rsid w:val="00792369"/>
    <w:rsid w:val="00792431"/>
    <w:rsid w:val="00792C1E"/>
    <w:rsid w:val="00797559"/>
    <w:rsid w:val="007A056B"/>
    <w:rsid w:val="007A5B8C"/>
    <w:rsid w:val="007A7613"/>
    <w:rsid w:val="007B1439"/>
    <w:rsid w:val="007B17C7"/>
    <w:rsid w:val="007B20BA"/>
    <w:rsid w:val="007B21FD"/>
    <w:rsid w:val="007B22DE"/>
    <w:rsid w:val="007B2B39"/>
    <w:rsid w:val="007B2E46"/>
    <w:rsid w:val="007B3448"/>
    <w:rsid w:val="007B5430"/>
    <w:rsid w:val="007B5E2E"/>
    <w:rsid w:val="007C074C"/>
    <w:rsid w:val="007C1120"/>
    <w:rsid w:val="007C1742"/>
    <w:rsid w:val="007C1F45"/>
    <w:rsid w:val="007C21F7"/>
    <w:rsid w:val="007C25EA"/>
    <w:rsid w:val="007C37C7"/>
    <w:rsid w:val="007C3DA0"/>
    <w:rsid w:val="007C44EF"/>
    <w:rsid w:val="007C4DDA"/>
    <w:rsid w:val="007C4E0F"/>
    <w:rsid w:val="007C6E75"/>
    <w:rsid w:val="007D0A0C"/>
    <w:rsid w:val="007D2AC8"/>
    <w:rsid w:val="007D338F"/>
    <w:rsid w:val="007D37B7"/>
    <w:rsid w:val="007D4107"/>
    <w:rsid w:val="007D41A5"/>
    <w:rsid w:val="007D65B2"/>
    <w:rsid w:val="007D7397"/>
    <w:rsid w:val="007D75B8"/>
    <w:rsid w:val="007D7E1D"/>
    <w:rsid w:val="007E2B75"/>
    <w:rsid w:val="007E3F41"/>
    <w:rsid w:val="007E5395"/>
    <w:rsid w:val="007E60BF"/>
    <w:rsid w:val="007E69F3"/>
    <w:rsid w:val="007E7307"/>
    <w:rsid w:val="007E733D"/>
    <w:rsid w:val="007E7352"/>
    <w:rsid w:val="007E7565"/>
    <w:rsid w:val="007E7AA3"/>
    <w:rsid w:val="007E7B40"/>
    <w:rsid w:val="007F23C6"/>
    <w:rsid w:val="007F4300"/>
    <w:rsid w:val="007F4AAD"/>
    <w:rsid w:val="007F6763"/>
    <w:rsid w:val="007F6ADC"/>
    <w:rsid w:val="007F6B52"/>
    <w:rsid w:val="007F7039"/>
    <w:rsid w:val="00801D08"/>
    <w:rsid w:val="008034DD"/>
    <w:rsid w:val="008038E6"/>
    <w:rsid w:val="00803E4B"/>
    <w:rsid w:val="008045E1"/>
    <w:rsid w:val="008053EF"/>
    <w:rsid w:val="008063EB"/>
    <w:rsid w:val="00807185"/>
    <w:rsid w:val="008102DC"/>
    <w:rsid w:val="008105D9"/>
    <w:rsid w:val="008109C8"/>
    <w:rsid w:val="00811225"/>
    <w:rsid w:val="00811F70"/>
    <w:rsid w:val="00813C5F"/>
    <w:rsid w:val="00813E16"/>
    <w:rsid w:val="0081450F"/>
    <w:rsid w:val="00814CCC"/>
    <w:rsid w:val="00815458"/>
    <w:rsid w:val="00815BD5"/>
    <w:rsid w:val="0081661D"/>
    <w:rsid w:val="008168D4"/>
    <w:rsid w:val="00817AD9"/>
    <w:rsid w:val="0082095C"/>
    <w:rsid w:val="00820B00"/>
    <w:rsid w:val="00820E62"/>
    <w:rsid w:val="00820FB6"/>
    <w:rsid w:val="008219E8"/>
    <w:rsid w:val="00822E62"/>
    <w:rsid w:val="00823D97"/>
    <w:rsid w:val="008254C6"/>
    <w:rsid w:val="00825F42"/>
    <w:rsid w:val="00826CAD"/>
    <w:rsid w:val="00826FA0"/>
    <w:rsid w:val="00827709"/>
    <w:rsid w:val="00831775"/>
    <w:rsid w:val="00832802"/>
    <w:rsid w:val="00832F4A"/>
    <w:rsid w:val="008338D5"/>
    <w:rsid w:val="00834B14"/>
    <w:rsid w:val="008355E7"/>
    <w:rsid w:val="008375FF"/>
    <w:rsid w:val="008402E8"/>
    <w:rsid w:val="0084096A"/>
    <w:rsid w:val="00841781"/>
    <w:rsid w:val="008419DD"/>
    <w:rsid w:val="00842326"/>
    <w:rsid w:val="00843ED9"/>
    <w:rsid w:val="008450BD"/>
    <w:rsid w:val="00845E6B"/>
    <w:rsid w:val="00846258"/>
    <w:rsid w:val="008466BC"/>
    <w:rsid w:val="00846A73"/>
    <w:rsid w:val="00846BD7"/>
    <w:rsid w:val="00846D42"/>
    <w:rsid w:val="00851299"/>
    <w:rsid w:val="008518D7"/>
    <w:rsid w:val="00851FC7"/>
    <w:rsid w:val="00852554"/>
    <w:rsid w:val="00852F91"/>
    <w:rsid w:val="00853E27"/>
    <w:rsid w:val="008549E2"/>
    <w:rsid w:val="00854ADE"/>
    <w:rsid w:val="00854E4E"/>
    <w:rsid w:val="008557BA"/>
    <w:rsid w:val="008558E9"/>
    <w:rsid w:val="00857E4A"/>
    <w:rsid w:val="00860248"/>
    <w:rsid w:val="00861098"/>
    <w:rsid w:val="00861848"/>
    <w:rsid w:val="00861ADA"/>
    <w:rsid w:val="008626B1"/>
    <w:rsid w:val="00863C10"/>
    <w:rsid w:val="008645CD"/>
    <w:rsid w:val="00864734"/>
    <w:rsid w:val="0086481B"/>
    <w:rsid w:val="00870CA4"/>
    <w:rsid w:val="00870F8D"/>
    <w:rsid w:val="00871EE2"/>
    <w:rsid w:val="00872456"/>
    <w:rsid w:val="0087313E"/>
    <w:rsid w:val="0087364C"/>
    <w:rsid w:val="00873FA4"/>
    <w:rsid w:val="00875227"/>
    <w:rsid w:val="0087528B"/>
    <w:rsid w:val="00876C88"/>
    <w:rsid w:val="00877355"/>
    <w:rsid w:val="00877FD1"/>
    <w:rsid w:val="008802A7"/>
    <w:rsid w:val="00880C44"/>
    <w:rsid w:val="00881396"/>
    <w:rsid w:val="00881CEF"/>
    <w:rsid w:val="00882C99"/>
    <w:rsid w:val="00882D74"/>
    <w:rsid w:val="008857B9"/>
    <w:rsid w:val="008861C5"/>
    <w:rsid w:val="008878A0"/>
    <w:rsid w:val="008904CF"/>
    <w:rsid w:val="0089095F"/>
    <w:rsid w:val="00891033"/>
    <w:rsid w:val="0089159F"/>
    <w:rsid w:val="008915BA"/>
    <w:rsid w:val="008916C8"/>
    <w:rsid w:val="00892814"/>
    <w:rsid w:val="008969E2"/>
    <w:rsid w:val="008A095B"/>
    <w:rsid w:val="008A3C50"/>
    <w:rsid w:val="008A435A"/>
    <w:rsid w:val="008A6788"/>
    <w:rsid w:val="008A69A7"/>
    <w:rsid w:val="008A7136"/>
    <w:rsid w:val="008A75E1"/>
    <w:rsid w:val="008A7D17"/>
    <w:rsid w:val="008B07D8"/>
    <w:rsid w:val="008B0AD0"/>
    <w:rsid w:val="008B1EA8"/>
    <w:rsid w:val="008B21C8"/>
    <w:rsid w:val="008B26D2"/>
    <w:rsid w:val="008B3647"/>
    <w:rsid w:val="008B4357"/>
    <w:rsid w:val="008B4BAE"/>
    <w:rsid w:val="008B66DE"/>
    <w:rsid w:val="008B67F9"/>
    <w:rsid w:val="008B69B8"/>
    <w:rsid w:val="008B7429"/>
    <w:rsid w:val="008B7453"/>
    <w:rsid w:val="008B7AFF"/>
    <w:rsid w:val="008C01E6"/>
    <w:rsid w:val="008C1DEC"/>
    <w:rsid w:val="008C21BC"/>
    <w:rsid w:val="008C23E5"/>
    <w:rsid w:val="008C24EE"/>
    <w:rsid w:val="008C2B08"/>
    <w:rsid w:val="008C2F66"/>
    <w:rsid w:val="008C6390"/>
    <w:rsid w:val="008C6A38"/>
    <w:rsid w:val="008C7122"/>
    <w:rsid w:val="008C79E6"/>
    <w:rsid w:val="008D1586"/>
    <w:rsid w:val="008D30F2"/>
    <w:rsid w:val="008D3D62"/>
    <w:rsid w:val="008D3ECA"/>
    <w:rsid w:val="008D70CF"/>
    <w:rsid w:val="008E1BF3"/>
    <w:rsid w:val="008E239D"/>
    <w:rsid w:val="008E2F17"/>
    <w:rsid w:val="008E2F4A"/>
    <w:rsid w:val="008E45CE"/>
    <w:rsid w:val="008E66DA"/>
    <w:rsid w:val="008E6C82"/>
    <w:rsid w:val="008F1222"/>
    <w:rsid w:val="008F14DF"/>
    <w:rsid w:val="008F245A"/>
    <w:rsid w:val="008F26A6"/>
    <w:rsid w:val="008F3D43"/>
    <w:rsid w:val="008F5069"/>
    <w:rsid w:val="008F50E1"/>
    <w:rsid w:val="008F5EA0"/>
    <w:rsid w:val="008F748D"/>
    <w:rsid w:val="00902443"/>
    <w:rsid w:val="00902C56"/>
    <w:rsid w:val="0090385F"/>
    <w:rsid w:val="00905263"/>
    <w:rsid w:val="009054AC"/>
    <w:rsid w:val="0090553C"/>
    <w:rsid w:val="009072D9"/>
    <w:rsid w:val="00910B29"/>
    <w:rsid w:val="00911C2B"/>
    <w:rsid w:val="00913245"/>
    <w:rsid w:val="0091355F"/>
    <w:rsid w:val="00913C0C"/>
    <w:rsid w:val="00916D19"/>
    <w:rsid w:val="00917A00"/>
    <w:rsid w:val="009239A7"/>
    <w:rsid w:val="00923C2D"/>
    <w:rsid w:val="009241FD"/>
    <w:rsid w:val="0092463D"/>
    <w:rsid w:val="00924B55"/>
    <w:rsid w:val="00924E99"/>
    <w:rsid w:val="0092586F"/>
    <w:rsid w:val="009266BD"/>
    <w:rsid w:val="00926AD9"/>
    <w:rsid w:val="009277AD"/>
    <w:rsid w:val="00927DBD"/>
    <w:rsid w:val="0093055C"/>
    <w:rsid w:val="009308C1"/>
    <w:rsid w:val="009308EA"/>
    <w:rsid w:val="00930DD2"/>
    <w:rsid w:val="00932718"/>
    <w:rsid w:val="00933D58"/>
    <w:rsid w:val="00934E1B"/>
    <w:rsid w:val="00934F5F"/>
    <w:rsid w:val="0093690C"/>
    <w:rsid w:val="009377FE"/>
    <w:rsid w:val="00937A5D"/>
    <w:rsid w:val="00940562"/>
    <w:rsid w:val="009406F9"/>
    <w:rsid w:val="00940C0B"/>
    <w:rsid w:val="0094297A"/>
    <w:rsid w:val="00942A8E"/>
    <w:rsid w:val="00945AD7"/>
    <w:rsid w:val="00945D4D"/>
    <w:rsid w:val="00950809"/>
    <w:rsid w:val="00950B3E"/>
    <w:rsid w:val="009523C7"/>
    <w:rsid w:val="00953408"/>
    <w:rsid w:val="009535FF"/>
    <w:rsid w:val="009564AD"/>
    <w:rsid w:val="00956F10"/>
    <w:rsid w:val="00957256"/>
    <w:rsid w:val="009572EB"/>
    <w:rsid w:val="0095768E"/>
    <w:rsid w:val="00957E2D"/>
    <w:rsid w:val="00960648"/>
    <w:rsid w:val="009608AF"/>
    <w:rsid w:val="00961B41"/>
    <w:rsid w:val="00962BD0"/>
    <w:rsid w:val="00963C2F"/>
    <w:rsid w:val="00964247"/>
    <w:rsid w:val="00965D6E"/>
    <w:rsid w:val="00970455"/>
    <w:rsid w:val="009710E3"/>
    <w:rsid w:val="0097116C"/>
    <w:rsid w:val="00971311"/>
    <w:rsid w:val="00971436"/>
    <w:rsid w:val="009715A7"/>
    <w:rsid w:val="0097169D"/>
    <w:rsid w:val="0097405C"/>
    <w:rsid w:val="00974C87"/>
    <w:rsid w:val="0097577C"/>
    <w:rsid w:val="009763EB"/>
    <w:rsid w:val="009765C6"/>
    <w:rsid w:val="00976627"/>
    <w:rsid w:val="0097786C"/>
    <w:rsid w:val="00981A70"/>
    <w:rsid w:val="009828B5"/>
    <w:rsid w:val="00984AC7"/>
    <w:rsid w:val="00985C8F"/>
    <w:rsid w:val="00985E6E"/>
    <w:rsid w:val="0098778E"/>
    <w:rsid w:val="00990AC6"/>
    <w:rsid w:val="00990DCD"/>
    <w:rsid w:val="00992D8A"/>
    <w:rsid w:val="009935E0"/>
    <w:rsid w:val="00994650"/>
    <w:rsid w:val="00994A32"/>
    <w:rsid w:val="00994CA0"/>
    <w:rsid w:val="00994DF1"/>
    <w:rsid w:val="009953C9"/>
    <w:rsid w:val="0099544E"/>
    <w:rsid w:val="00996229"/>
    <w:rsid w:val="009962A8"/>
    <w:rsid w:val="00996B81"/>
    <w:rsid w:val="00996F2A"/>
    <w:rsid w:val="00997753"/>
    <w:rsid w:val="00997B77"/>
    <w:rsid w:val="009A0264"/>
    <w:rsid w:val="009A0E1E"/>
    <w:rsid w:val="009A1561"/>
    <w:rsid w:val="009A1A32"/>
    <w:rsid w:val="009A44A5"/>
    <w:rsid w:val="009A50FD"/>
    <w:rsid w:val="009A5EA9"/>
    <w:rsid w:val="009A62D9"/>
    <w:rsid w:val="009A63A0"/>
    <w:rsid w:val="009A7F3E"/>
    <w:rsid w:val="009B0243"/>
    <w:rsid w:val="009B0729"/>
    <w:rsid w:val="009B0B77"/>
    <w:rsid w:val="009B10B0"/>
    <w:rsid w:val="009B10C7"/>
    <w:rsid w:val="009B1C50"/>
    <w:rsid w:val="009B1F12"/>
    <w:rsid w:val="009B3319"/>
    <w:rsid w:val="009B42B0"/>
    <w:rsid w:val="009B4D48"/>
    <w:rsid w:val="009B5338"/>
    <w:rsid w:val="009B5560"/>
    <w:rsid w:val="009B6240"/>
    <w:rsid w:val="009B63D6"/>
    <w:rsid w:val="009B73AC"/>
    <w:rsid w:val="009C0092"/>
    <w:rsid w:val="009C0C48"/>
    <w:rsid w:val="009C10F5"/>
    <w:rsid w:val="009C1546"/>
    <w:rsid w:val="009C193D"/>
    <w:rsid w:val="009C2D6A"/>
    <w:rsid w:val="009C2EEA"/>
    <w:rsid w:val="009C4BE7"/>
    <w:rsid w:val="009C55AB"/>
    <w:rsid w:val="009C5D4D"/>
    <w:rsid w:val="009C6877"/>
    <w:rsid w:val="009C6D0D"/>
    <w:rsid w:val="009D0190"/>
    <w:rsid w:val="009D08CA"/>
    <w:rsid w:val="009D10B1"/>
    <w:rsid w:val="009D1F7C"/>
    <w:rsid w:val="009D50A4"/>
    <w:rsid w:val="009D5180"/>
    <w:rsid w:val="009D5236"/>
    <w:rsid w:val="009D5C36"/>
    <w:rsid w:val="009D5F40"/>
    <w:rsid w:val="009D6529"/>
    <w:rsid w:val="009D688E"/>
    <w:rsid w:val="009D6FA9"/>
    <w:rsid w:val="009D7B26"/>
    <w:rsid w:val="009E0803"/>
    <w:rsid w:val="009E14DB"/>
    <w:rsid w:val="009E26EA"/>
    <w:rsid w:val="009E27E5"/>
    <w:rsid w:val="009E2BA8"/>
    <w:rsid w:val="009E2CE1"/>
    <w:rsid w:val="009E32C4"/>
    <w:rsid w:val="009E39F0"/>
    <w:rsid w:val="009E3BFB"/>
    <w:rsid w:val="009E3C13"/>
    <w:rsid w:val="009E4726"/>
    <w:rsid w:val="009E629E"/>
    <w:rsid w:val="009E799F"/>
    <w:rsid w:val="009E7E90"/>
    <w:rsid w:val="009F1277"/>
    <w:rsid w:val="009F1895"/>
    <w:rsid w:val="009F2917"/>
    <w:rsid w:val="009F355E"/>
    <w:rsid w:val="009F3F5A"/>
    <w:rsid w:val="009F3FF8"/>
    <w:rsid w:val="009F44CF"/>
    <w:rsid w:val="009F4808"/>
    <w:rsid w:val="009F4E2C"/>
    <w:rsid w:val="009F4EDC"/>
    <w:rsid w:val="009F5287"/>
    <w:rsid w:val="009F54F9"/>
    <w:rsid w:val="009F5560"/>
    <w:rsid w:val="009F59F4"/>
    <w:rsid w:val="009F679C"/>
    <w:rsid w:val="009F7D89"/>
    <w:rsid w:val="009F7DD8"/>
    <w:rsid w:val="00A0017F"/>
    <w:rsid w:val="00A00A87"/>
    <w:rsid w:val="00A00DA9"/>
    <w:rsid w:val="00A01458"/>
    <w:rsid w:val="00A01583"/>
    <w:rsid w:val="00A01594"/>
    <w:rsid w:val="00A02C96"/>
    <w:rsid w:val="00A02EE6"/>
    <w:rsid w:val="00A05B6B"/>
    <w:rsid w:val="00A05C7C"/>
    <w:rsid w:val="00A06419"/>
    <w:rsid w:val="00A0680D"/>
    <w:rsid w:val="00A06FDD"/>
    <w:rsid w:val="00A07785"/>
    <w:rsid w:val="00A07F46"/>
    <w:rsid w:val="00A10C3A"/>
    <w:rsid w:val="00A1184C"/>
    <w:rsid w:val="00A11976"/>
    <w:rsid w:val="00A12290"/>
    <w:rsid w:val="00A12456"/>
    <w:rsid w:val="00A12F7A"/>
    <w:rsid w:val="00A1341A"/>
    <w:rsid w:val="00A146FA"/>
    <w:rsid w:val="00A14796"/>
    <w:rsid w:val="00A14C88"/>
    <w:rsid w:val="00A15823"/>
    <w:rsid w:val="00A1637A"/>
    <w:rsid w:val="00A16382"/>
    <w:rsid w:val="00A17DF4"/>
    <w:rsid w:val="00A200E4"/>
    <w:rsid w:val="00A20D63"/>
    <w:rsid w:val="00A21460"/>
    <w:rsid w:val="00A2343D"/>
    <w:rsid w:val="00A2414B"/>
    <w:rsid w:val="00A24BD3"/>
    <w:rsid w:val="00A24C40"/>
    <w:rsid w:val="00A27C85"/>
    <w:rsid w:val="00A303A9"/>
    <w:rsid w:val="00A30A98"/>
    <w:rsid w:val="00A31A0D"/>
    <w:rsid w:val="00A3279B"/>
    <w:rsid w:val="00A32CC9"/>
    <w:rsid w:val="00A32FB2"/>
    <w:rsid w:val="00A330E9"/>
    <w:rsid w:val="00A33180"/>
    <w:rsid w:val="00A344E7"/>
    <w:rsid w:val="00A34AB7"/>
    <w:rsid w:val="00A36197"/>
    <w:rsid w:val="00A379BA"/>
    <w:rsid w:val="00A4255B"/>
    <w:rsid w:val="00A43605"/>
    <w:rsid w:val="00A452DB"/>
    <w:rsid w:val="00A4773D"/>
    <w:rsid w:val="00A50CAF"/>
    <w:rsid w:val="00A50F1E"/>
    <w:rsid w:val="00A514F8"/>
    <w:rsid w:val="00A51918"/>
    <w:rsid w:val="00A51E9F"/>
    <w:rsid w:val="00A51F0F"/>
    <w:rsid w:val="00A520BF"/>
    <w:rsid w:val="00A5234E"/>
    <w:rsid w:val="00A53E98"/>
    <w:rsid w:val="00A55682"/>
    <w:rsid w:val="00A55DD6"/>
    <w:rsid w:val="00A562BF"/>
    <w:rsid w:val="00A57B6A"/>
    <w:rsid w:val="00A61ED8"/>
    <w:rsid w:val="00A6228F"/>
    <w:rsid w:val="00A623EF"/>
    <w:rsid w:val="00A62D46"/>
    <w:rsid w:val="00A64359"/>
    <w:rsid w:val="00A645F0"/>
    <w:rsid w:val="00A655BE"/>
    <w:rsid w:val="00A659EC"/>
    <w:rsid w:val="00A67CCC"/>
    <w:rsid w:val="00A70B25"/>
    <w:rsid w:val="00A70D6B"/>
    <w:rsid w:val="00A71134"/>
    <w:rsid w:val="00A71A63"/>
    <w:rsid w:val="00A726ED"/>
    <w:rsid w:val="00A72CDE"/>
    <w:rsid w:val="00A73538"/>
    <w:rsid w:val="00A73DCD"/>
    <w:rsid w:val="00A74665"/>
    <w:rsid w:val="00A75CA9"/>
    <w:rsid w:val="00A77189"/>
    <w:rsid w:val="00A80348"/>
    <w:rsid w:val="00A803BC"/>
    <w:rsid w:val="00A803C2"/>
    <w:rsid w:val="00A80A31"/>
    <w:rsid w:val="00A8172A"/>
    <w:rsid w:val="00A83E3F"/>
    <w:rsid w:val="00A84869"/>
    <w:rsid w:val="00A84F37"/>
    <w:rsid w:val="00A8512D"/>
    <w:rsid w:val="00A85D65"/>
    <w:rsid w:val="00A86C99"/>
    <w:rsid w:val="00A871DF"/>
    <w:rsid w:val="00A872CE"/>
    <w:rsid w:val="00A87D70"/>
    <w:rsid w:val="00A93AA8"/>
    <w:rsid w:val="00A93B91"/>
    <w:rsid w:val="00A9453B"/>
    <w:rsid w:val="00A95430"/>
    <w:rsid w:val="00A97C1F"/>
    <w:rsid w:val="00AA0344"/>
    <w:rsid w:val="00AA044E"/>
    <w:rsid w:val="00AA4930"/>
    <w:rsid w:val="00AA7795"/>
    <w:rsid w:val="00AA7854"/>
    <w:rsid w:val="00AA7E25"/>
    <w:rsid w:val="00AB062D"/>
    <w:rsid w:val="00AB0E0A"/>
    <w:rsid w:val="00AB2267"/>
    <w:rsid w:val="00AB2B9F"/>
    <w:rsid w:val="00AB37AD"/>
    <w:rsid w:val="00AB3A6B"/>
    <w:rsid w:val="00AB436B"/>
    <w:rsid w:val="00AB4F82"/>
    <w:rsid w:val="00AB61CD"/>
    <w:rsid w:val="00AB6346"/>
    <w:rsid w:val="00AB6E5B"/>
    <w:rsid w:val="00AB77F2"/>
    <w:rsid w:val="00AB7B2F"/>
    <w:rsid w:val="00AC0F32"/>
    <w:rsid w:val="00AC1BB0"/>
    <w:rsid w:val="00AC3916"/>
    <w:rsid w:val="00AC4AF7"/>
    <w:rsid w:val="00AC5929"/>
    <w:rsid w:val="00AC7004"/>
    <w:rsid w:val="00AC76D5"/>
    <w:rsid w:val="00AC798D"/>
    <w:rsid w:val="00AD295A"/>
    <w:rsid w:val="00AD4050"/>
    <w:rsid w:val="00AD415A"/>
    <w:rsid w:val="00AD4B71"/>
    <w:rsid w:val="00AD57D2"/>
    <w:rsid w:val="00AD6EAD"/>
    <w:rsid w:val="00AD7308"/>
    <w:rsid w:val="00AE2E79"/>
    <w:rsid w:val="00AE3D80"/>
    <w:rsid w:val="00AE4106"/>
    <w:rsid w:val="00AE4203"/>
    <w:rsid w:val="00AE4761"/>
    <w:rsid w:val="00AE4F79"/>
    <w:rsid w:val="00AE4FDA"/>
    <w:rsid w:val="00AE50B2"/>
    <w:rsid w:val="00AF1B6A"/>
    <w:rsid w:val="00AF3594"/>
    <w:rsid w:val="00AF3609"/>
    <w:rsid w:val="00AF42BC"/>
    <w:rsid w:val="00AF4FA1"/>
    <w:rsid w:val="00AF5BC9"/>
    <w:rsid w:val="00AF5C44"/>
    <w:rsid w:val="00AF7121"/>
    <w:rsid w:val="00B03146"/>
    <w:rsid w:val="00B045D1"/>
    <w:rsid w:val="00B055D9"/>
    <w:rsid w:val="00B06C13"/>
    <w:rsid w:val="00B07987"/>
    <w:rsid w:val="00B110C5"/>
    <w:rsid w:val="00B11E67"/>
    <w:rsid w:val="00B12B54"/>
    <w:rsid w:val="00B133DC"/>
    <w:rsid w:val="00B149DD"/>
    <w:rsid w:val="00B15D2D"/>
    <w:rsid w:val="00B206F1"/>
    <w:rsid w:val="00B2105B"/>
    <w:rsid w:val="00B211B7"/>
    <w:rsid w:val="00B21560"/>
    <w:rsid w:val="00B220C6"/>
    <w:rsid w:val="00B22A0C"/>
    <w:rsid w:val="00B22AEC"/>
    <w:rsid w:val="00B23854"/>
    <w:rsid w:val="00B24471"/>
    <w:rsid w:val="00B25489"/>
    <w:rsid w:val="00B32493"/>
    <w:rsid w:val="00B32646"/>
    <w:rsid w:val="00B341BC"/>
    <w:rsid w:val="00B37039"/>
    <w:rsid w:val="00B37183"/>
    <w:rsid w:val="00B372AC"/>
    <w:rsid w:val="00B37450"/>
    <w:rsid w:val="00B3768D"/>
    <w:rsid w:val="00B379FB"/>
    <w:rsid w:val="00B37FCE"/>
    <w:rsid w:val="00B4012E"/>
    <w:rsid w:val="00B40AAA"/>
    <w:rsid w:val="00B4103F"/>
    <w:rsid w:val="00B41FFC"/>
    <w:rsid w:val="00B44080"/>
    <w:rsid w:val="00B44DE9"/>
    <w:rsid w:val="00B44EBA"/>
    <w:rsid w:val="00B44F42"/>
    <w:rsid w:val="00B45495"/>
    <w:rsid w:val="00B45BA4"/>
    <w:rsid w:val="00B467B4"/>
    <w:rsid w:val="00B477DC"/>
    <w:rsid w:val="00B50480"/>
    <w:rsid w:val="00B50A49"/>
    <w:rsid w:val="00B51196"/>
    <w:rsid w:val="00B53867"/>
    <w:rsid w:val="00B54A21"/>
    <w:rsid w:val="00B55DD4"/>
    <w:rsid w:val="00B6127C"/>
    <w:rsid w:val="00B615D3"/>
    <w:rsid w:val="00B616B5"/>
    <w:rsid w:val="00B618CB"/>
    <w:rsid w:val="00B6200B"/>
    <w:rsid w:val="00B62554"/>
    <w:rsid w:val="00B628BC"/>
    <w:rsid w:val="00B62B8D"/>
    <w:rsid w:val="00B64E01"/>
    <w:rsid w:val="00B650F3"/>
    <w:rsid w:val="00B65403"/>
    <w:rsid w:val="00B65434"/>
    <w:rsid w:val="00B658C8"/>
    <w:rsid w:val="00B65A32"/>
    <w:rsid w:val="00B65B5F"/>
    <w:rsid w:val="00B70E9D"/>
    <w:rsid w:val="00B71270"/>
    <w:rsid w:val="00B71B96"/>
    <w:rsid w:val="00B72096"/>
    <w:rsid w:val="00B72D41"/>
    <w:rsid w:val="00B7475D"/>
    <w:rsid w:val="00B74A97"/>
    <w:rsid w:val="00B778C7"/>
    <w:rsid w:val="00B80380"/>
    <w:rsid w:val="00B804CE"/>
    <w:rsid w:val="00B83091"/>
    <w:rsid w:val="00B8365E"/>
    <w:rsid w:val="00B836E8"/>
    <w:rsid w:val="00B83E06"/>
    <w:rsid w:val="00B84A91"/>
    <w:rsid w:val="00B84B45"/>
    <w:rsid w:val="00B84E32"/>
    <w:rsid w:val="00B84EB9"/>
    <w:rsid w:val="00B8579A"/>
    <w:rsid w:val="00B858E6"/>
    <w:rsid w:val="00B87DE1"/>
    <w:rsid w:val="00B87FBA"/>
    <w:rsid w:val="00B90C0A"/>
    <w:rsid w:val="00B911E6"/>
    <w:rsid w:val="00B92434"/>
    <w:rsid w:val="00B942B8"/>
    <w:rsid w:val="00B95E1D"/>
    <w:rsid w:val="00B96705"/>
    <w:rsid w:val="00B9779D"/>
    <w:rsid w:val="00BA0AFE"/>
    <w:rsid w:val="00BA15DB"/>
    <w:rsid w:val="00BA20A4"/>
    <w:rsid w:val="00BA495D"/>
    <w:rsid w:val="00BA56DE"/>
    <w:rsid w:val="00BB0715"/>
    <w:rsid w:val="00BB2B6F"/>
    <w:rsid w:val="00BB3334"/>
    <w:rsid w:val="00BB37AB"/>
    <w:rsid w:val="00BB57BE"/>
    <w:rsid w:val="00BB616F"/>
    <w:rsid w:val="00BB631C"/>
    <w:rsid w:val="00BB7426"/>
    <w:rsid w:val="00BB7532"/>
    <w:rsid w:val="00BC00D2"/>
    <w:rsid w:val="00BC05F0"/>
    <w:rsid w:val="00BC0C27"/>
    <w:rsid w:val="00BC3347"/>
    <w:rsid w:val="00BC36D7"/>
    <w:rsid w:val="00BC4EDF"/>
    <w:rsid w:val="00BC529F"/>
    <w:rsid w:val="00BC68C1"/>
    <w:rsid w:val="00BD22E8"/>
    <w:rsid w:val="00BD273D"/>
    <w:rsid w:val="00BD2B92"/>
    <w:rsid w:val="00BD3A6A"/>
    <w:rsid w:val="00BD4416"/>
    <w:rsid w:val="00BD5091"/>
    <w:rsid w:val="00BD5445"/>
    <w:rsid w:val="00BD5652"/>
    <w:rsid w:val="00BD57A8"/>
    <w:rsid w:val="00BD6051"/>
    <w:rsid w:val="00BD7444"/>
    <w:rsid w:val="00BD7D89"/>
    <w:rsid w:val="00BE1864"/>
    <w:rsid w:val="00BE2241"/>
    <w:rsid w:val="00BE27AB"/>
    <w:rsid w:val="00BE34D3"/>
    <w:rsid w:val="00BE3764"/>
    <w:rsid w:val="00BE3FB7"/>
    <w:rsid w:val="00BE4016"/>
    <w:rsid w:val="00BE46FE"/>
    <w:rsid w:val="00BE4751"/>
    <w:rsid w:val="00BE4897"/>
    <w:rsid w:val="00BE4F0D"/>
    <w:rsid w:val="00BE52C0"/>
    <w:rsid w:val="00BE540C"/>
    <w:rsid w:val="00BE55BD"/>
    <w:rsid w:val="00BF0D40"/>
    <w:rsid w:val="00BF22B6"/>
    <w:rsid w:val="00BF4442"/>
    <w:rsid w:val="00BF71E6"/>
    <w:rsid w:val="00BF7430"/>
    <w:rsid w:val="00BF7BB9"/>
    <w:rsid w:val="00BF7DFD"/>
    <w:rsid w:val="00BF7F1E"/>
    <w:rsid w:val="00C00991"/>
    <w:rsid w:val="00C028FC"/>
    <w:rsid w:val="00C02F07"/>
    <w:rsid w:val="00C04D04"/>
    <w:rsid w:val="00C05E8C"/>
    <w:rsid w:val="00C1155E"/>
    <w:rsid w:val="00C1180D"/>
    <w:rsid w:val="00C11CD1"/>
    <w:rsid w:val="00C11E59"/>
    <w:rsid w:val="00C1282F"/>
    <w:rsid w:val="00C12F0F"/>
    <w:rsid w:val="00C13577"/>
    <w:rsid w:val="00C1479C"/>
    <w:rsid w:val="00C149D3"/>
    <w:rsid w:val="00C151A1"/>
    <w:rsid w:val="00C1579E"/>
    <w:rsid w:val="00C164C9"/>
    <w:rsid w:val="00C16BF4"/>
    <w:rsid w:val="00C16FAA"/>
    <w:rsid w:val="00C1720F"/>
    <w:rsid w:val="00C17871"/>
    <w:rsid w:val="00C2133C"/>
    <w:rsid w:val="00C217A6"/>
    <w:rsid w:val="00C2398A"/>
    <w:rsid w:val="00C25F82"/>
    <w:rsid w:val="00C26076"/>
    <w:rsid w:val="00C27C0A"/>
    <w:rsid w:val="00C3119A"/>
    <w:rsid w:val="00C31CB4"/>
    <w:rsid w:val="00C329B2"/>
    <w:rsid w:val="00C33131"/>
    <w:rsid w:val="00C370C3"/>
    <w:rsid w:val="00C371D8"/>
    <w:rsid w:val="00C427BE"/>
    <w:rsid w:val="00C42FDE"/>
    <w:rsid w:val="00C438D0"/>
    <w:rsid w:val="00C4512C"/>
    <w:rsid w:val="00C451A4"/>
    <w:rsid w:val="00C4584D"/>
    <w:rsid w:val="00C46B4A"/>
    <w:rsid w:val="00C46D93"/>
    <w:rsid w:val="00C4787E"/>
    <w:rsid w:val="00C47B6A"/>
    <w:rsid w:val="00C47D7C"/>
    <w:rsid w:val="00C50727"/>
    <w:rsid w:val="00C51328"/>
    <w:rsid w:val="00C51E7A"/>
    <w:rsid w:val="00C5343B"/>
    <w:rsid w:val="00C539FF"/>
    <w:rsid w:val="00C54639"/>
    <w:rsid w:val="00C547E2"/>
    <w:rsid w:val="00C56036"/>
    <w:rsid w:val="00C56568"/>
    <w:rsid w:val="00C57AF9"/>
    <w:rsid w:val="00C57D5A"/>
    <w:rsid w:val="00C601FC"/>
    <w:rsid w:val="00C60602"/>
    <w:rsid w:val="00C606AA"/>
    <w:rsid w:val="00C615D7"/>
    <w:rsid w:val="00C61DEA"/>
    <w:rsid w:val="00C62DF1"/>
    <w:rsid w:val="00C62F03"/>
    <w:rsid w:val="00C63DEE"/>
    <w:rsid w:val="00C64D70"/>
    <w:rsid w:val="00C655C1"/>
    <w:rsid w:val="00C65942"/>
    <w:rsid w:val="00C65EBD"/>
    <w:rsid w:val="00C72BBA"/>
    <w:rsid w:val="00C73618"/>
    <w:rsid w:val="00C7395F"/>
    <w:rsid w:val="00C74EBB"/>
    <w:rsid w:val="00C75892"/>
    <w:rsid w:val="00C758D5"/>
    <w:rsid w:val="00C76022"/>
    <w:rsid w:val="00C7798F"/>
    <w:rsid w:val="00C80BDF"/>
    <w:rsid w:val="00C815AC"/>
    <w:rsid w:val="00C824BB"/>
    <w:rsid w:val="00C8285D"/>
    <w:rsid w:val="00C84553"/>
    <w:rsid w:val="00C859F8"/>
    <w:rsid w:val="00C85F6C"/>
    <w:rsid w:val="00C87034"/>
    <w:rsid w:val="00C8739B"/>
    <w:rsid w:val="00C87B29"/>
    <w:rsid w:val="00C913BA"/>
    <w:rsid w:val="00C9332C"/>
    <w:rsid w:val="00C93ADF"/>
    <w:rsid w:val="00C94058"/>
    <w:rsid w:val="00C946B5"/>
    <w:rsid w:val="00C946E5"/>
    <w:rsid w:val="00C95198"/>
    <w:rsid w:val="00C97C8B"/>
    <w:rsid w:val="00CA19EC"/>
    <w:rsid w:val="00CA201A"/>
    <w:rsid w:val="00CA230E"/>
    <w:rsid w:val="00CA2520"/>
    <w:rsid w:val="00CA3C7B"/>
    <w:rsid w:val="00CA44EE"/>
    <w:rsid w:val="00CA5098"/>
    <w:rsid w:val="00CA5541"/>
    <w:rsid w:val="00CA5C30"/>
    <w:rsid w:val="00CA5D77"/>
    <w:rsid w:val="00CA6139"/>
    <w:rsid w:val="00CA6B4E"/>
    <w:rsid w:val="00CB1695"/>
    <w:rsid w:val="00CB1842"/>
    <w:rsid w:val="00CB1ED0"/>
    <w:rsid w:val="00CB2E23"/>
    <w:rsid w:val="00CB2F64"/>
    <w:rsid w:val="00CB3245"/>
    <w:rsid w:val="00CB36D3"/>
    <w:rsid w:val="00CB37EE"/>
    <w:rsid w:val="00CB42AB"/>
    <w:rsid w:val="00CB4C0A"/>
    <w:rsid w:val="00CB4F88"/>
    <w:rsid w:val="00CB5618"/>
    <w:rsid w:val="00CB5AF3"/>
    <w:rsid w:val="00CB5C1E"/>
    <w:rsid w:val="00CB655E"/>
    <w:rsid w:val="00CB78CB"/>
    <w:rsid w:val="00CB7D77"/>
    <w:rsid w:val="00CC0160"/>
    <w:rsid w:val="00CC069B"/>
    <w:rsid w:val="00CC2D12"/>
    <w:rsid w:val="00CC3C86"/>
    <w:rsid w:val="00CC43C3"/>
    <w:rsid w:val="00CC5327"/>
    <w:rsid w:val="00CC7BB2"/>
    <w:rsid w:val="00CD043B"/>
    <w:rsid w:val="00CD2B9E"/>
    <w:rsid w:val="00CD3411"/>
    <w:rsid w:val="00CD3C4A"/>
    <w:rsid w:val="00CD3E5B"/>
    <w:rsid w:val="00CD4A9C"/>
    <w:rsid w:val="00CD4B15"/>
    <w:rsid w:val="00CD4EA6"/>
    <w:rsid w:val="00CD61A4"/>
    <w:rsid w:val="00CD663A"/>
    <w:rsid w:val="00CD783F"/>
    <w:rsid w:val="00CD785F"/>
    <w:rsid w:val="00CD7B9D"/>
    <w:rsid w:val="00CD7D11"/>
    <w:rsid w:val="00CE128B"/>
    <w:rsid w:val="00CE22A9"/>
    <w:rsid w:val="00CE37A4"/>
    <w:rsid w:val="00CE3D7C"/>
    <w:rsid w:val="00CE6092"/>
    <w:rsid w:val="00CE619A"/>
    <w:rsid w:val="00CF1A58"/>
    <w:rsid w:val="00CF1FCA"/>
    <w:rsid w:val="00CF3578"/>
    <w:rsid w:val="00CF3AD0"/>
    <w:rsid w:val="00CF4EE0"/>
    <w:rsid w:val="00CF6801"/>
    <w:rsid w:val="00CF7DCC"/>
    <w:rsid w:val="00D003CE"/>
    <w:rsid w:val="00D00DDD"/>
    <w:rsid w:val="00D00F09"/>
    <w:rsid w:val="00D01F3A"/>
    <w:rsid w:val="00D01F6C"/>
    <w:rsid w:val="00D02C78"/>
    <w:rsid w:val="00D03140"/>
    <w:rsid w:val="00D06061"/>
    <w:rsid w:val="00D061A8"/>
    <w:rsid w:val="00D07963"/>
    <w:rsid w:val="00D07B2E"/>
    <w:rsid w:val="00D10C4D"/>
    <w:rsid w:val="00D1129E"/>
    <w:rsid w:val="00D12EA9"/>
    <w:rsid w:val="00D132F6"/>
    <w:rsid w:val="00D14D9D"/>
    <w:rsid w:val="00D16CEC"/>
    <w:rsid w:val="00D176A4"/>
    <w:rsid w:val="00D224B4"/>
    <w:rsid w:val="00D22E61"/>
    <w:rsid w:val="00D23165"/>
    <w:rsid w:val="00D23D0F"/>
    <w:rsid w:val="00D25212"/>
    <w:rsid w:val="00D267E0"/>
    <w:rsid w:val="00D277DB"/>
    <w:rsid w:val="00D27ECF"/>
    <w:rsid w:val="00D303CD"/>
    <w:rsid w:val="00D30BF7"/>
    <w:rsid w:val="00D32FAA"/>
    <w:rsid w:val="00D33308"/>
    <w:rsid w:val="00D34429"/>
    <w:rsid w:val="00D34DC4"/>
    <w:rsid w:val="00D359A8"/>
    <w:rsid w:val="00D378BC"/>
    <w:rsid w:val="00D40D23"/>
    <w:rsid w:val="00D41215"/>
    <w:rsid w:val="00D41219"/>
    <w:rsid w:val="00D41263"/>
    <w:rsid w:val="00D419F2"/>
    <w:rsid w:val="00D41FC7"/>
    <w:rsid w:val="00D42F3F"/>
    <w:rsid w:val="00D43A3D"/>
    <w:rsid w:val="00D43AD2"/>
    <w:rsid w:val="00D44502"/>
    <w:rsid w:val="00D4687C"/>
    <w:rsid w:val="00D46A69"/>
    <w:rsid w:val="00D5027E"/>
    <w:rsid w:val="00D50B02"/>
    <w:rsid w:val="00D50BAC"/>
    <w:rsid w:val="00D5121F"/>
    <w:rsid w:val="00D5184A"/>
    <w:rsid w:val="00D52073"/>
    <w:rsid w:val="00D52E64"/>
    <w:rsid w:val="00D531D7"/>
    <w:rsid w:val="00D5350E"/>
    <w:rsid w:val="00D538AC"/>
    <w:rsid w:val="00D55F72"/>
    <w:rsid w:val="00D568E9"/>
    <w:rsid w:val="00D56AD9"/>
    <w:rsid w:val="00D577BF"/>
    <w:rsid w:val="00D61B1D"/>
    <w:rsid w:val="00D63B30"/>
    <w:rsid w:val="00D64545"/>
    <w:rsid w:val="00D65641"/>
    <w:rsid w:val="00D65C01"/>
    <w:rsid w:val="00D661A0"/>
    <w:rsid w:val="00D67973"/>
    <w:rsid w:val="00D7041C"/>
    <w:rsid w:val="00D7063B"/>
    <w:rsid w:val="00D7095C"/>
    <w:rsid w:val="00D71174"/>
    <w:rsid w:val="00D716A5"/>
    <w:rsid w:val="00D72161"/>
    <w:rsid w:val="00D72C53"/>
    <w:rsid w:val="00D72F63"/>
    <w:rsid w:val="00D7422C"/>
    <w:rsid w:val="00D74392"/>
    <w:rsid w:val="00D74BAD"/>
    <w:rsid w:val="00D76578"/>
    <w:rsid w:val="00D7665C"/>
    <w:rsid w:val="00D76B65"/>
    <w:rsid w:val="00D80CF7"/>
    <w:rsid w:val="00D82B72"/>
    <w:rsid w:val="00D82E03"/>
    <w:rsid w:val="00D85490"/>
    <w:rsid w:val="00D85826"/>
    <w:rsid w:val="00D8652D"/>
    <w:rsid w:val="00D8694E"/>
    <w:rsid w:val="00D86EE8"/>
    <w:rsid w:val="00D873C1"/>
    <w:rsid w:val="00D907FF"/>
    <w:rsid w:val="00D90880"/>
    <w:rsid w:val="00D90A3C"/>
    <w:rsid w:val="00D9211A"/>
    <w:rsid w:val="00D924C7"/>
    <w:rsid w:val="00D9330E"/>
    <w:rsid w:val="00D94630"/>
    <w:rsid w:val="00D9580E"/>
    <w:rsid w:val="00D95C77"/>
    <w:rsid w:val="00D95E1B"/>
    <w:rsid w:val="00D969D1"/>
    <w:rsid w:val="00D96ED2"/>
    <w:rsid w:val="00D97941"/>
    <w:rsid w:val="00DA0676"/>
    <w:rsid w:val="00DA06EE"/>
    <w:rsid w:val="00DA0A21"/>
    <w:rsid w:val="00DA0FDD"/>
    <w:rsid w:val="00DA12D1"/>
    <w:rsid w:val="00DA2C48"/>
    <w:rsid w:val="00DA3242"/>
    <w:rsid w:val="00DA3B87"/>
    <w:rsid w:val="00DA41A1"/>
    <w:rsid w:val="00DA4220"/>
    <w:rsid w:val="00DA4C40"/>
    <w:rsid w:val="00DA5233"/>
    <w:rsid w:val="00DA68DD"/>
    <w:rsid w:val="00DA6919"/>
    <w:rsid w:val="00DB0597"/>
    <w:rsid w:val="00DB0CA8"/>
    <w:rsid w:val="00DB0D6D"/>
    <w:rsid w:val="00DB0E14"/>
    <w:rsid w:val="00DB191C"/>
    <w:rsid w:val="00DB3AF8"/>
    <w:rsid w:val="00DB4E48"/>
    <w:rsid w:val="00DB4F45"/>
    <w:rsid w:val="00DB53D8"/>
    <w:rsid w:val="00DB702D"/>
    <w:rsid w:val="00DC0886"/>
    <w:rsid w:val="00DC38CF"/>
    <w:rsid w:val="00DC5567"/>
    <w:rsid w:val="00DC5909"/>
    <w:rsid w:val="00DC5CD5"/>
    <w:rsid w:val="00DC6FE9"/>
    <w:rsid w:val="00DC77D5"/>
    <w:rsid w:val="00DD04A5"/>
    <w:rsid w:val="00DD04AA"/>
    <w:rsid w:val="00DD1BE4"/>
    <w:rsid w:val="00DD2465"/>
    <w:rsid w:val="00DD34BA"/>
    <w:rsid w:val="00DD6657"/>
    <w:rsid w:val="00DD6CC1"/>
    <w:rsid w:val="00DD7EC9"/>
    <w:rsid w:val="00DE5622"/>
    <w:rsid w:val="00DE7088"/>
    <w:rsid w:val="00DE7A36"/>
    <w:rsid w:val="00DF154D"/>
    <w:rsid w:val="00DF1907"/>
    <w:rsid w:val="00DF24EA"/>
    <w:rsid w:val="00DF3715"/>
    <w:rsid w:val="00DF39D2"/>
    <w:rsid w:val="00DF4807"/>
    <w:rsid w:val="00DF56A5"/>
    <w:rsid w:val="00DF65CD"/>
    <w:rsid w:val="00DF6C20"/>
    <w:rsid w:val="00DF7358"/>
    <w:rsid w:val="00DF79EF"/>
    <w:rsid w:val="00E02483"/>
    <w:rsid w:val="00E029EE"/>
    <w:rsid w:val="00E03A33"/>
    <w:rsid w:val="00E0408F"/>
    <w:rsid w:val="00E04515"/>
    <w:rsid w:val="00E04C8F"/>
    <w:rsid w:val="00E04E0C"/>
    <w:rsid w:val="00E0575D"/>
    <w:rsid w:val="00E05DD9"/>
    <w:rsid w:val="00E07231"/>
    <w:rsid w:val="00E07A2B"/>
    <w:rsid w:val="00E07B74"/>
    <w:rsid w:val="00E10AD9"/>
    <w:rsid w:val="00E10D0C"/>
    <w:rsid w:val="00E118A8"/>
    <w:rsid w:val="00E11D22"/>
    <w:rsid w:val="00E13B2B"/>
    <w:rsid w:val="00E14140"/>
    <w:rsid w:val="00E152C9"/>
    <w:rsid w:val="00E1544B"/>
    <w:rsid w:val="00E16276"/>
    <w:rsid w:val="00E16860"/>
    <w:rsid w:val="00E17071"/>
    <w:rsid w:val="00E1720F"/>
    <w:rsid w:val="00E20D7F"/>
    <w:rsid w:val="00E2104C"/>
    <w:rsid w:val="00E214CC"/>
    <w:rsid w:val="00E21B52"/>
    <w:rsid w:val="00E2445D"/>
    <w:rsid w:val="00E2450E"/>
    <w:rsid w:val="00E24D67"/>
    <w:rsid w:val="00E251B5"/>
    <w:rsid w:val="00E25811"/>
    <w:rsid w:val="00E26BE0"/>
    <w:rsid w:val="00E26F00"/>
    <w:rsid w:val="00E271D3"/>
    <w:rsid w:val="00E3052D"/>
    <w:rsid w:val="00E30F00"/>
    <w:rsid w:val="00E31451"/>
    <w:rsid w:val="00E32074"/>
    <w:rsid w:val="00E3426E"/>
    <w:rsid w:val="00E35133"/>
    <w:rsid w:val="00E35594"/>
    <w:rsid w:val="00E36160"/>
    <w:rsid w:val="00E36C33"/>
    <w:rsid w:val="00E411DE"/>
    <w:rsid w:val="00E433DC"/>
    <w:rsid w:val="00E433FC"/>
    <w:rsid w:val="00E436E7"/>
    <w:rsid w:val="00E43F63"/>
    <w:rsid w:val="00E44F97"/>
    <w:rsid w:val="00E45B48"/>
    <w:rsid w:val="00E462C2"/>
    <w:rsid w:val="00E474EB"/>
    <w:rsid w:val="00E47E9E"/>
    <w:rsid w:val="00E50EFC"/>
    <w:rsid w:val="00E510B0"/>
    <w:rsid w:val="00E51DEB"/>
    <w:rsid w:val="00E5248B"/>
    <w:rsid w:val="00E535F7"/>
    <w:rsid w:val="00E5390F"/>
    <w:rsid w:val="00E53C5D"/>
    <w:rsid w:val="00E55A29"/>
    <w:rsid w:val="00E5671D"/>
    <w:rsid w:val="00E579BC"/>
    <w:rsid w:val="00E57FD3"/>
    <w:rsid w:val="00E612E7"/>
    <w:rsid w:val="00E640CE"/>
    <w:rsid w:val="00E64BDA"/>
    <w:rsid w:val="00E651DD"/>
    <w:rsid w:val="00E65C58"/>
    <w:rsid w:val="00E65FA7"/>
    <w:rsid w:val="00E6654F"/>
    <w:rsid w:val="00E66641"/>
    <w:rsid w:val="00E66954"/>
    <w:rsid w:val="00E66B13"/>
    <w:rsid w:val="00E67559"/>
    <w:rsid w:val="00E6763F"/>
    <w:rsid w:val="00E7164B"/>
    <w:rsid w:val="00E72398"/>
    <w:rsid w:val="00E7289C"/>
    <w:rsid w:val="00E75267"/>
    <w:rsid w:val="00E75EBC"/>
    <w:rsid w:val="00E760DC"/>
    <w:rsid w:val="00E77073"/>
    <w:rsid w:val="00E7763F"/>
    <w:rsid w:val="00E77F29"/>
    <w:rsid w:val="00E80AE7"/>
    <w:rsid w:val="00E81BE6"/>
    <w:rsid w:val="00E82E15"/>
    <w:rsid w:val="00E85BD1"/>
    <w:rsid w:val="00E87284"/>
    <w:rsid w:val="00E87E42"/>
    <w:rsid w:val="00E87F94"/>
    <w:rsid w:val="00E90560"/>
    <w:rsid w:val="00E919B3"/>
    <w:rsid w:val="00E920CE"/>
    <w:rsid w:val="00E955A6"/>
    <w:rsid w:val="00E95620"/>
    <w:rsid w:val="00E95769"/>
    <w:rsid w:val="00E95A5D"/>
    <w:rsid w:val="00EA0B91"/>
    <w:rsid w:val="00EA0ED8"/>
    <w:rsid w:val="00EA1376"/>
    <w:rsid w:val="00EA3D60"/>
    <w:rsid w:val="00EA439E"/>
    <w:rsid w:val="00EA4DBF"/>
    <w:rsid w:val="00EA5464"/>
    <w:rsid w:val="00EA7067"/>
    <w:rsid w:val="00EA7665"/>
    <w:rsid w:val="00EB0558"/>
    <w:rsid w:val="00EB065D"/>
    <w:rsid w:val="00EB11DC"/>
    <w:rsid w:val="00EB1C0F"/>
    <w:rsid w:val="00EB1C9D"/>
    <w:rsid w:val="00EB22D1"/>
    <w:rsid w:val="00EB2B89"/>
    <w:rsid w:val="00EB3AF8"/>
    <w:rsid w:val="00EB5FC4"/>
    <w:rsid w:val="00EB6200"/>
    <w:rsid w:val="00EB6F79"/>
    <w:rsid w:val="00EB7543"/>
    <w:rsid w:val="00EC042C"/>
    <w:rsid w:val="00EC115A"/>
    <w:rsid w:val="00EC21A6"/>
    <w:rsid w:val="00EC3923"/>
    <w:rsid w:val="00EC50C6"/>
    <w:rsid w:val="00EC7E75"/>
    <w:rsid w:val="00ED10AB"/>
    <w:rsid w:val="00ED18E5"/>
    <w:rsid w:val="00ED195D"/>
    <w:rsid w:val="00ED299A"/>
    <w:rsid w:val="00ED327E"/>
    <w:rsid w:val="00ED328C"/>
    <w:rsid w:val="00ED48A2"/>
    <w:rsid w:val="00ED4B10"/>
    <w:rsid w:val="00ED4B6C"/>
    <w:rsid w:val="00ED55E9"/>
    <w:rsid w:val="00ED5701"/>
    <w:rsid w:val="00ED616A"/>
    <w:rsid w:val="00ED6B67"/>
    <w:rsid w:val="00EE1E92"/>
    <w:rsid w:val="00EE1F90"/>
    <w:rsid w:val="00EE2628"/>
    <w:rsid w:val="00EE408A"/>
    <w:rsid w:val="00EE42E1"/>
    <w:rsid w:val="00EE437F"/>
    <w:rsid w:val="00EE4580"/>
    <w:rsid w:val="00EE4596"/>
    <w:rsid w:val="00EE46BB"/>
    <w:rsid w:val="00EE4E54"/>
    <w:rsid w:val="00EE4E89"/>
    <w:rsid w:val="00EE71FF"/>
    <w:rsid w:val="00EE79A0"/>
    <w:rsid w:val="00EF0C0B"/>
    <w:rsid w:val="00EF0C7F"/>
    <w:rsid w:val="00EF124D"/>
    <w:rsid w:val="00EF1685"/>
    <w:rsid w:val="00EF19FA"/>
    <w:rsid w:val="00EF1EB4"/>
    <w:rsid w:val="00EF23F2"/>
    <w:rsid w:val="00EF356A"/>
    <w:rsid w:val="00EF4306"/>
    <w:rsid w:val="00EF44F6"/>
    <w:rsid w:val="00EF4699"/>
    <w:rsid w:val="00EF5AE1"/>
    <w:rsid w:val="00EF6E3D"/>
    <w:rsid w:val="00EF796F"/>
    <w:rsid w:val="00EF7E05"/>
    <w:rsid w:val="00F00611"/>
    <w:rsid w:val="00F00EC6"/>
    <w:rsid w:val="00F044D6"/>
    <w:rsid w:val="00F04D2E"/>
    <w:rsid w:val="00F06B15"/>
    <w:rsid w:val="00F109BC"/>
    <w:rsid w:val="00F128AA"/>
    <w:rsid w:val="00F12D5E"/>
    <w:rsid w:val="00F1378F"/>
    <w:rsid w:val="00F139E1"/>
    <w:rsid w:val="00F13BCE"/>
    <w:rsid w:val="00F13DE7"/>
    <w:rsid w:val="00F13E54"/>
    <w:rsid w:val="00F140F2"/>
    <w:rsid w:val="00F1442A"/>
    <w:rsid w:val="00F1674A"/>
    <w:rsid w:val="00F16879"/>
    <w:rsid w:val="00F16FD8"/>
    <w:rsid w:val="00F17013"/>
    <w:rsid w:val="00F17604"/>
    <w:rsid w:val="00F204D4"/>
    <w:rsid w:val="00F20924"/>
    <w:rsid w:val="00F217C9"/>
    <w:rsid w:val="00F229F3"/>
    <w:rsid w:val="00F22FF1"/>
    <w:rsid w:val="00F2384F"/>
    <w:rsid w:val="00F242D9"/>
    <w:rsid w:val="00F2449C"/>
    <w:rsid w:val="00F25475"/>
    <w:rsid w:val="00F26C2D"/>
    <w:rsid w:val="00F26D6F"/>
    <w:rsid w:val="00F2777B"/>
    <w:rsid w:val="00F30A77"/>
    <w:rsid w:val="00F31638"/>
    <w:rsid w:val="00F3320A"/>
    <w:rsid w:val="00F3434B"/>
    <w:rsid w:val="00F35D9F"/>
    <w:rsid w:val="00F35DED"/>
    <w:rsid w:val="00F368B5"/>
    <w:rsid w:val="00F369CD"/>
    <w:rsid w:val="00F37DEC"/>
    <w:rsid w:val="00F4023F"/>
    <w:rsid w:val="00F4097D"/>
    <w:rsid w:val="00F40E5E"/>
    <w:rsid w:val="00F4185E"/>
    <w:rsid w:val="00F41DB0"/>
    <w:rsid w:val="00F42298"/>
    <w:rsid w:val="00F4279C"/>
    <w:rsid w:val="00F42F2A"/>
    <w:rsid w:val="00F43267"/>
    <w:rsid w:val="00F43A87"/>
    <w:rsid w:val="00F44279"/>
    <w:rsid w:val="00F44B08"/>
    <w:rsid w:val="00F44E93"/>
    <w:rsid w:val="00F4578B"/>
    <w:rsid w:val="00F47C3F"/>
    <w:rsid w:val="00F51094"/>
    <w:rsid w:val="00F53DFE"/>
    <w:rsid w:val="00F544B9"/>
    <w:rsid w:val="00F55F45"/>
    <w:rsid w:val="00F560D1"/>
    <w:rsid w:val="00F56EB3"/>
    <w:rsid w:val="00F57764"/>
    <w:rsid w:val="00F61588"/>
    <w:rsid w:val="00F61C23"/>
    <w:rsid w:val="00F62307"/>
    <w:rsid w:val="00F62AC0"/>
    <w:rsid w:val="00F65176"/>
    <w:rsid w:val="00F65A9F"/>
    <w:rsid w:val="00F70409"/>
    <w:rsid w:val="00F709C2"/>
    <w:rsid w:val="00F71EC4"/>
    <w:rsid w:val="00F752CE"/>
    <w:rsid w:val="00F752EB"/>
    <w:rsid w:val="00F7638B"/>
    <w:rsid w:val="00F80628"/>
    <w:rsid w:val="00F80F5E"/>
    <w:rsid w:val="00F81377"/>
    <w:rsid w:val="00F817C4"/>
    <w:rsid w:val="00F846C7"/>
    <w:rsid w:val="00F86CCD"/>
    <w:rsid w:val="00F8704B"/>
    <w:rsid w:val="00F8723C"/>
    <w:rsid w:val="00F87AF1"/>
    <w:rsid w:val="00F87D33"/>
    <w:rsid w:val="00F87EE8"/>
    <w:rsid w:val="00F91D5B"/>
    <w:rsid w:val="00F92324"/>
    <w:rsid w:val="00F93371"/>
    <w:rsid w:val="00F93C74"/>
    <w:rsid w:val="00F9490B"/>
    <w:rsid w:val="00F9555A"/>
    <w:rsid w:val="00F96F74"/>
    <w:rsid w:val="00F97530"/>
    <w:rsid w:val="00F97822"/>
    <w:rsid w:val="00F97E77"/>
    <w:rsid w:val="00FA0E53"/>
    <w:rsid w:val="00FA3215"/>
    <w:rsid w:val="00FA3222"/>
    <w:rsid w:val="00FA3D85"/>
    <w:rsid w:val="00FA4D8B"/>
    <w:rsid w:val="00FA6707"/>
    <w:rsid w:val="00FA6A0C"/>
    <w:rsid w:val="00FA7AFD"/>
    <w:rsid w:val="00FB001D"/>
    <w:rsid w:val="00FB0DA8"/>
    <w:rsid w:val="00FB1710"/>
    <w:rsid w:val="00FB45E1"/>
    <w:rsid w:val="00FB57C2"/>
    <w:rsid w:val="00FB5D8A"/>
    <w:rsid w:val="00FB7A1C"/>
    <w:rsid w:val="00FC0A69"/>
    <w:rsid w:val="00FC0B4F"/>
    <w:rsid w:val="00FC0D96"/>
    <w:rsid w:val="00FC103F"/>
    <w:rsid w:val="00FC15A8"/>
    <w:rsid w:val="00FC1F97"/>
    <w:rsid w:val="00FC358F"/>
    <w:rsid w:val="00FD0067"/>
    <w:rsid w:val="00FD1257"/>
    <w:rsid w:val="00FD1509"/>
    <w:rsid w:val="00FD153B"/>
    <w:rsid w:val="00FD25D8"/>
    <w:rsid w:val="00FD2873"/>
    <w:rsid w:val="00FD4790"/>
    <w:rsid w:val="00FD6D04"/>
    <w:rsid w:val="00FD6D3C"/>
    <w:rsid w:val="00FD77CA"/>
    <w:rsid w:val="00FD7D5E"/>
    <w:rsid w:val="00FE37CF"/>
    <w:rsid w:val="00FE58E7"/>
    <w:rsid w:val="00FF225C"/>
    <w:rsid w:val="00FF244D"/>
    <w:rsid w:val="00FF322F"/>
    <w:rsid w:val="00FF32D1"/>
    <w:rsid w:val="00FF37A8"/>
    <w:rsid w:val="00FF39DA"/>
    <w:rsid w:val="00FF598E"/>
    <w:rsid w:val="00FF682B"/>
    <w:rsid w:val="00FF68FB"/>
    <w:rsid w:val="01FF67A3"/>
    <w:rsid w:val="0B7B17CD"/>
    <w:rsid w:val="0CA826CB"/>
    <w:rsid w:val="16C80A2B"/>
    <w:rsid w:val="1B5E5CE6"/>
    <w:rsid w:val="25964B57"/>
    <w:rsid w:val="323D0441"/>
    <w:rsid w:val="3E563BBF"/>
    <w:rsid w:val="414B2A6F"/>
    <w:rsid w:val="53480064"/>
    <w:rsid w:val="54F1646F"/>
    <w:rsid w:val="5D96736C"/>
    <w:rsid w:val="66F9BB66"/>
    <w:rsid w:val="6C98BAB6"/>
    <w:rsid w:val="74DB8A28"/>
    <w:rsid w:val="79C25485"/>
    <w:rsid w:val="7D43BB3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D6563"/>
  <w14:defaultImageDpi w14:val="32767"/>
  <w15:chartTrackingRefBased/>
  <w15:docId w15:val="{E0602D65-1FE6-467B-A8DE-9EC965FD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74616A"/>
    <w:pPr>
      <w:suppressAutoHyphens/>
      <w:spacing w:line="276" w:lineRule="auto"/>
      <w:contextualSpacing/>
    </w:pPr>
    <w:rPr>
      <w:rFonts w:ascii="NouvelR" w:hAnsi="NouvelR"/>
      <w:sz w:val="22"/>
      <w:szCs w:val="22"/>
      <w:lang w:eastAsia="en-US"/>
    </w:rPr>
  </w:style>
  <w:style w:type="paragraph" w:styleId="Kop1">
    <w:name w:val="heading 1"/>
    <w:basedOn w:val="Standaard"/>
    <w:next w:val="Standaard"/>
    <w:link w:val="Kop1Char"/>
    <w:uiPriority w:val="9"/>
    <w:qFormat/>
    <w:rsid w:val="008857B9"/>
    <w:pPr>
      <w:outlineLvl w:val="0"/>
    </w:pPr>
    <w:rPr>
      <w:b/>
      <w:bCs/>
    </w:rPr>
  </w:style>
  <w:style w:type="paragraph" w:styleId="Kop2">
    <w:name w:val="heading 2"/>
    <w:basedOn w:val="Kop1"/>
    <w:link w:val="Kop2Char"/>
    <w:uiPriority w:val="9"/>
    <w:qFormat/>
    <w:rsid w:val="005F547D"/>
    <w:pPr>
      <w:outlineLvl w:val="1"/>
    </w:pPr>
    <w:rPr>
      <w:b w:val="0"/>
      <w:i/>
    </w:rPr>
  </w:style>
  <w:style w:type="paragraph" w:styleId="Kop3">
    <w:name w:val="heading 3"/>
    <w:basedOn w:val="Standaard"/>
    <w:next w:val="Standaard"/>
    <w:link w:val="Kop3Char"/>
    <w:uiPriority w:val="9"/>
    <w:semiHidden/>
    <w:unhideWhenUsed/>
    <w:qFormat/>
    <w:rsid w:val="002270FB"/>
    <w:pPr>
      <w:keepNext/>
      <w:spacing w:before="240" w:after="60"/>
      <w:outlineLvl w:val="2"/>
    </w:pPr>
    <w:rPr>
      <w:rFonts w:ascii="Calibri Light" w:eastAsia="Times New Roman" w:hAnsi="Calibri Light"/>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B13"/>
    <w:pPr>
      <w:tabs>
        <w:tab w:val="center" w:pos="4536"/>
        <w:tab w:val="right" w:pos="9072"/>
      </w:tabs>
    </w:pPr>
  </w:style>
  <w:style w:type="character" w:customStyle="1" w:styleId="KoptekstChar">
    <w:name w:val="Koptekst Char"/>
    <w:basedOn w:val="Standaardalinea-lettertype"/>
    <w:link w:val="Koptekst"/>
    <w:uiPriority w:val="99"/>
    <w:rsid w:val="00E66B13"/>
  </w:style>
  <w:style w:type="paragraph" w:styleId="Voettekst">
    <w:name w:val="footer"/>
    <w:basedOn w:val="Standaard"/>
    <w:link w:val="VoettekstChar"/>
    <w:uiPriority w:val="99"/>
    <w:unhideWhenUsed/>
    <w:rsid w:val="002843CB"/>
    <w:pPr>
      <w:tabs>
        <w:tab w:val="center" w:pos="4536"/>
        <w:tab w:val="right" w:pos="9781"/>
      </w:tabs>
    </w:pPr>
    <w:rPr>
      <w:b/>
      <w:bCs/>
      <w:noProof/>
      <w:sz w:val="18"/>
      <w:lang w:val="en-US"/>
    </w:rPr>
  </w:style>
  <w:style w:type="character" w:customStyle="1" w:styleId="VoettekstChar">
    <w:name w:val="Voettekst Char"/>
    <w:basedOn w:val="Standaardalinea-lettertype"/>
    <w:link w:val="Voettekst"/>
    <w:uiPriority w:val="99"/>
    <w:rsid w:val="002843CB"/>
    <w:rPr>
      <w:rFonts w:ascii="NouvelR" w:hAnsi="NouvelR"/>
      <w:b/>
      <w:bCs/>
      <w:noProof/>
      <w:sz w:val="18"/>
      <w:szCs w:val="22"/>
      <w:lang w:val="en-US" w:eastAsia="en-US"/>
    </w:rPr>
  </w:style>
  <w:style w:type="character" w:styleId="Hyperlink">
    <w:name w:val="Hyperlink"/>
    <w:uiPriority w:val="99"/>
    <w:unhideWhenUsed/>
    <w:rsid w:val="00FF225C"/>
    <w:rPr>
      <w:color w:val="0563C1"/>
      <w:u w:val="single"/>
    </w:rPr>
  </w:style>
  <w:style w:type="character" w:styleId="Onopgelostemelding">
    <w:name w:val="Unresolved Mention"/>
    <w:uiPriority w:val="99"/>
    <w:rsid w:val="00FF225C"/>
    <w:rPr>
      <w:color w:val="605E5C"/>
      <w:shd w:val="clear" w:color="auto" w:fill="E1DFDD"/>
    </w:rPr>
  </w:style>
  <w:style w:type="character" w:styleId="GevolgdeHyperlink">
    <w:name w:val="FollowedHyperlink"/>
    <w:uiPriority w:val="99"/>
    <w:semiHidden/>
    <w:unhideWhenUsed/>
    <w:rsid w:val="00FF225C"/>
    <w:rPr>
      <w:color w:val="954F72"/>
      <w:u w:val="single"/>
    </w:rPr>
  </w:style>
  <w:style w:type="character" w:styleId="Paginanummer">
    <w:name w:val="page number"/>
    <w:basedOn w:val="Standaardalinea-lettertype"/>
    <w:uiPriority w:val="99"/>
    <w:semiHidden/>
    <w:unhideWhenUsed/>
    <w:rsid w:val="00317B55"/>
  </w:style>
  <w:style w:type="paragraph" w:customStyle="1" w:styleId="Maintitle">
    <w:name w:val="Main title"/>
    <w:qFormat/>
    <w:rsid w:val="009F1277"/>
    <w:rPr>
      <w:rFonts w:ascii="Arial" w:hAnsi="Arial" w:cs="Arial"/>
      <w:b/>
      <w:bCs/>
      <w:caps/>
      <w:sz w:val="30"/>
      <w:szCs w:val="30"/>
      <w:lang w:val="nl-BE" w:eastAsia="en-US"/>
    </w:rPr>
  </w:style>
  <w:style w:type="paragraph" w:customStyle="1" w:styleId="Sous-titre1">
    <w:name w:val="Sous-titre1"/>
    <w:basedOn w:val="Ondertitel"/>
    <w:qFormat/>
    <w:rsid w:val="00C94058"/>
  </w:style>
  <w:style w:type="paragraph" w:customStyle="1" w:styleId="Intro">
    <w:name w:val="Intro"/>
    <w:basedOn w:val="Lijstalinea"/>
    <w:qFormat/>
    <w:rsid w:val="005D65D5"/>
    <w:pPr>
      <w:ind w:left="0"/>
    </w:pPr>
    <w:rPr>
      <w:b/>
      <w:bCs/>
    </w:rPr>
  </w:style>
  <w:style w:type="paragraph" w:customStyle="1" w:styleId="Currenttext">
    <w:name w:val="Current text"/>
    <w:basedOn w:val="Standaard"/>
    <w:qFormat/>
    <w:rsid w:val="005422EC"/>
    <w:pPr>
      <w:spacing w:line="256" w:lineRule="exact"/>
    </w:pPr>
    <w:rPr>
      <w:rFonts w:ascii="Arial" w:hAnsi="Arial" w:cs="Arial"/>
      <w:sz w:val="18"/>
      <w:szCs w:val="18"/>
    </w:rPr>
  </w:style>
  <w:style w:type="paragraph" w:customStyle="1" w:styleId="Citation1">
    <w:name w:val="Citation1"/>
    <w:qFormat/>
    <w:rsid w:val="003F5AC4"/>
    <w:pPr>
      <w:spacing w:line="360" w:lineRule="exact"/>
    </w:pPr>
    <w:rPr>
      <w:rFonts w:ascii="Arial" w:hAnsi="Arial" w:cs="Arial"/>
      <w:sz w:val="36"/>
      <w:szCs w:val="36"/>
      <w:lang w:val="nl-BE" w:eastAsia="en-US"/>
    </w:rPr>
  </w:style>
  <w:style w:type="character" w:styleId="Verwijzingopmerking">
    <w:name w:val="annotation reference"/>
    <w:uiPriority w:val="99"/>
    <w:semiHidden/>
    <w:unhideWhenUsed/>
    <w:rsid w:val="006B64F9"/>
    <w:rPr>
      <w:sz w:val="16"/>
      <w:szCs w:val="16"/>
    </w:rPr>
  </w:style>
  <w:style w:type="paragraph" w:styleId="Tekstopmerking">
    <w:name w:val="annotation text"/>
    <w:basedOn w:val="Standaard"/>
    <w:link w:val="TekstopmerkingChar"/>
    <w:uiPriority w:val="99"/>
    <w:semiHidden/>
    <w:unhideWhenUsed/>
    <w:rsid w:val="006B64F9"/>
    <w:rPr>
      <w:sz w:val="20"/>
      <w:szCs w:val="20"/>
    </w:rPr>
  </w:style>
  <w:style w:type="character" w:customStyle="1" w:styleId="TekstopmerkingChar">
    <w:name w:val="Tekst opmerking Char"/>
    <w:link w:val="Tekstopmerking"/>
    <w:uiPriority w:val="99"/>
    <w:semiHidden/>
    <w:rsid w:val="006B64F9"/>
    <w:rPr>
      <w:sz w:val="20"/>
      <w:szCs w:val="20"/>
    </w:rPr>
  </w:style>
  <w:style w:type="paragraph" w:styleId="Onderwerpvanopmerking">
    <w:name w:val="annotation subject"/>
    <w:basedOn w:val="Tekstopmerking"/>
    <w:next w:val="Tekstopmerking"/>
    <w:link w:val="OnderwerpvanopmerkingChar"/>
    <w:uiPriority w:val="99"/>
    <w:semiHidden/>
    <w:unhideWhenUsed/>
    <w:rsid w:val="006B64F9"/>
    <w:rPr>
      <w:b/>
      <w:bCs/>
    </w:rPr>
  </w:style>
  <w:style w:type="character" w:customStyle="1" w:styleId="OnderwerpvanopmerkingChar">
    <w:name w:val="Onderwerp van opmerking Char"/>
    <w:link w:val="Onderwerpvanopmerking"/>
    <w:uiPriority w:val="99"/>
    <w:semiHidden/>
    <w:rsid w:val="006B64F9"/>
    <w:rPr>
      <w:b/>
      <w:bCs/>
      <w:sz w:val="20"/>
      <w:szCs w:val="20"/>
    </w:rPr>
  </w:style>
  <w:style w:type="character" w:customStyle="1" w:styleId="Kop2Char">
    <w:name w:val="Kop 2 Char"/>
    <w:link w:val="Kop2"/>
    <w:uiPriority w:val="9"/>
    <w:rsid w:val="005F547D"/>
    <w:rPr>
      <w:rFonts w:ascii="NouvelR" w:hAnsi="NouvelR"/>
      <w:bCs/>
      <w:i/>
      <w:sz w:val="22"/>
      <w:szCs w:val="22"/>
      <w:lang w:eastAsia="en-US"/>
    </w:rPr>
  </w:style>
  <w:style w:type="character" w:styleId="Zwaar">
    <w:name w:val="Strong"/>
    <w:uiPriority w:val="22"/>
    <w:qFormat/>
    <w:rsid w:val="00E118A8"/>
    <w:rPr>
      <w:b/>
      <w:bCs/>
    </w:rPr>
  </w:style>
  <w:style w:type="paragraph" w:styleId="Normaalweb">
    <w:name w:val="Normal (Web)"/>
    <w:basedOn w:val="Standaard"/>
    <w:uiPriority w:val="99"/>
    <w:unhideWhenUsed/>
    <w:rsid w:val="00543ED3"/>
    <w:pPr>
      <w:spacing w:before="100" w:beforeAutospacing="1" w:after="100" w:afterAutospacing="1"/>
    </w:pPr>
    <w:rPr>
      <w:rFonts w:ascii="Times New Roman" w:eastAsia="Times New Roman" w:hAnsi="Times New Roman"/>
      <w:lang w:eastAsia="fr-FR"/>
    </w:rPr>
  </w:style>
  <w:style w:type="paragraph" w:styleId="Voetnoottekst">
    <w:name w:val="footnote text"/>
    <w:basedOn w:val="Standaard"/>
    <w:link w:val="VoetnoottekstChar"/>
    <w:uiPriority w:val="99"/>
    <w:semiHidden/>
    <w:unhideWhenUsed/>
    <w:rsid w:val="00F7638B"/>
    <w:rPr>
      <w:sz w:val="20"/>
      <w:szCs w:val="20"/>
    </w:rPr>
  </w:style>
  <w:style w:type="character" w:customStyle="1" w:styleId="VoetnoottekstChar">
    <w:name w:val="Voetnoottekst Char"/>
    <w:link w:val="Voetnoottekst"/>
    <w:uiPriority w:val="99"/>
    <w:semiHidden/>
    <w:rsid w:val="00F7638B"/>
    <w:rPr>
      <w:sz w:val="20"/>
      <w:szCs w:val="20"/>
    </w:rPr>
  </w:style>
  <w:style w:type="character" w:styleId="Voetnootmarkering">
    <w:name w:val="footnote reference"/>
    <w:uiPriority w:val="99"/>
    <w:semiHidden/>
    <w:unhideWhenUsed/>
    <w:rsid w:val="00F7638B"/>
    <w:rPr>
      <w:vertAlign w:val="superscript"/>
    </w:rPr>
  </w:style>
  <w:style w:type="paragraph" w:styleId="Lijstalinea">
    <w:name w:val="List Paragraph"/>
    <w:basedOn w:val="Standaard"/>
    <w:uiPriority w:val="34"/>
    <w:qFormat/>
    <w:rsid w:val="00696E3B"/>
    <w:pPr>
      <w:ind w:left="720"/>
    </w:pPr>
  </w:style>
  <w:style w:type="paragraph" w:customStyle="1" w:styleId="Legalinformations">
    <w:name w:val="Legal informations"/>
    <w:basedOn w:val="Standaard"/>
    <w:uiPriority w:val="99"/>
    <w:rsid w:val="00602E3C"/>
    <w:pPr>
      <w:widowControl w:val="0"/>
      <w:autoSpaceDE w:val="0"/>
      <w:autoSpaceDN w:val="0"/>
      <w:adjustRightInd w:val="0"/>
      <w:spacing w:line="288" w:lineRule="auto"/>
      <w:textAlignment w:val="center"/>
    </w:pPr>
    <w:rPr>
      <w:rFonts w:ascii="NouvelR-Regular" w:hAnsi="NouvelR-Regular" w:cs="NouvelR-Regular"/>
      <w:color w:val="000000"/>
      <w:sz w:val="12"/>
      <w:szCs w:val="12"/>
      <w:lang w:val="fr-FR"/>
    </w:rPr>
  </w:style>
  <w:style w:type="paragraph" w:styleId="Revisie">
    <w:name w:val="Revision"/>
    <w:hidden/>
    <w:uiPriority w:val="99"/>
    <w:semiHidden/>
    <w:rsid w:val="00DA12D1"/>
    <w:rPr>
      <w:sz w:val="24"/>
      <w:szCs w:val="24"/>
      <w:lang w:val="nl-BE" w:eastAsia="en-US"/>
    </w:rPr>
  </w:style>
  <w:style w:type="character" w:customStyle="1" w:styleId="modelpricepricewrapper">
    <w:name w:val="modelprice__pricewrapper"/>
    <w:basedOn w:val="Standaardalinea-lettertype"/>
    <w:rsid w:val="00120E75"/>
  </w:style>
  <w:style w:type="character" w:customStyle="1" w:styleId="Kop3Char">
    <w:name w:val="Kop 3 Char"/>
    <w:link w:val="Kop3"/>
    <w:uiPriority w:val="9"/>
    <w:semiHidden/>
    <w:rsid w:val="002270FB"/>
    <w:rPr>
      <w:rFonts w:ascii="Calibri Light" w:eastAsia="Times New Roman" w:hAnsi="Calibri Light" w:cs="Times New Roman"/>
      <w:b/>
      <w:bCs/>
      <w:sz w:val="26"/>
      <w:szCs w:val="26"/>
      <w:lang w:val="nl-BE" w:eastAsia="en-US"/>
    </w:rPr>
  </w:style>
  <w:style w:type="character" w:styleId="Nadruk">
    <w:name w:val="Emphasis"/>
    <w:basedOn w:val="Standaardalinea-lettertype"/>
    <w:uiPriority w:val="20"/>
    <w:qFormat/>
    <w:rsid w:val="0019287B"/>
    <w:rPr>
      <w:i/>
      <w:iCs/>
    </w:rPr>
  </w:style>
  <w:style w:type="paragraph" w:customStyle="1" w:styleId="Bullets">
    <w:name w:val="Bullets"/>
    <w:basedOn w:val="Standaard"/>
    <w:qFormat/>
    <w:rsid w:val="002539F7"/>
    <w:pPr>
      <w:spacing w:line="240" w:lineRule="auto"/>
    </w:pPr>
    <w:rPr>
      <w:lang w:val="en-US"/>
    </w:rPr>
  </w:style>
  <w:style w:type="paragraph" w:customStyle="1" w:styleId="Body">
    <w:name w:val="Body"/>
    <w:basedOn w:val="Standaard"/>
    <w:qFormat/>
    <w:rsid w:val="00260864"/>
  </w:style>
  <w:style w:type="character" w:customStyle="1" w:styleId="Kop1Char">
    <w:name w:val="Kop 1 Char"/>
    <w:basedOn w:val="Standaardalinea-lettertype"/>
    <w:link w:val="Kop1"/>
    <w:uiPriority w:val="9"/>
    <w:rsid w:val="008857B9"/>
    <w:rPr>
      <w:rFonts w:ascii="NouvelR" w:hAnsi="NouvelR"/>
      <w:b/>
      <w:bCs/>
      <w:sz w:val="22"/>
      <w:szCs w:val="22"/>
      <w:lang w:eastAsia="en-US"/>
    </w:rPr>
  </w:style>
  <w:style w:type="paragraph" w:styleId="Ondertitel">
    <w:name w:val="Subtitle"/>
    <w:basedOn w:val="Standaard"/>
    <w:next w:val="Standaard"/>
    <w:link w:val="OndertitelChar"/>
    <w:uiPriority w:val="11"/>
    <w:qFormat/>
    <w:rsid w:val="00C94058"/>
    <w:rPr>
      <w:rFonts w:ascii="Arial" w:hAnsi="Arial" w:cs="Arial"/>
      <w:caps/>
      <w:sz w:val="24"/>
      <w:szCs w:val="24"/>
    </w:rPr>
  </w:style>
  <w:style w:type="character" w:customStyle="1" w:styleId="OndertitelChar">
    <w:name w:val="Ondertitel Char"/>
    <w:basedOn w:val="Standaardalinea-lettertype"/>
    <w:link w:val="Ondertitel"/>
    <w:uiPriority w:val="11"/>
    <w:rsid w:val="00C94058"/>
    <w:rPr>
      <w:rFonts w:ascii="Arial" w:hAnsi="Arial" w:cs="Arial"/>
      <w:caps/>
      <w:sz w:val="24"/>
      <w:szCs w:val="24"/>
      <w:lang w:eastAsia="en-US"/>
    </w:rPr>
  </w:style>
  <w:style w:type="paragraph" w:styleId="Titel">
    <w:name w:val="Title"/>
    <w:basedOn w:val="Maintitle"/>
    <w:next w:val="Standaard"/>
    <w:link w:val="TitelChar"/>
    <w:uiPriority w:val="10"/>
    <w:qFormat/>
    <w:rsid w:val="0074616A"/>
    <w:pPr>
      <w:suppressAutoHyphens/>
    </w:pPr>
  </w:style>
  <w:style w:type="character" w:customStyle="1" w:styleId="TitelChar">
    <w:name w:val="Titel Char"/>
    <w:basedOn w:val="Standaardalinea-lettertype"/>
    <w:link w:val="Titel"/>
    <w:uiPriority w:val="10"/>
    <w:rsid w:val="0074616A"/>
    <w:rPr>
      <w:rFonts w:ascii="Arial" w:hAnsi="Arial" w:cs="Arial"/>
      <w:b/>
      <w:bCs/>
      <w:caps/>
      <w:sz w:val="30"/>
      <w:szCs w:val="30"/>
      <w:lang w:val="nl-BE" w:eastAsia="en-US"/>
    </w:rPr>
  </w:style>
  <w:style w:type="paragraph" w:customStyle="1" w:styleId="Voettekst1">
    <w:name w:val="Voettekst1"/>
    <w:basedOn w:val="Standaard"/>
    <w:link w:val="FooterChar"/>
    <w:qFormat/>
    <w:rsid w:val="00540154"/>
    <w:pPr>
      <w:spacing w:line="240" w:lineRule="auto"/>
    </w:pPr>
    <w:rPr>
      <w:sz w:val="20"/>
      <w:szCs w:val="20"/>
    </w:rPr>
  </w:style>
  <w:style w:type="character" w:customStyle="1" w:styleId="FooterChar">
    <w:name w:val="Footer Char"/>
    <w:basedOn w:val="Standaardalinea-lettertype"/>
    <w:link w:val="Voettekst1"/>
    <w:rsid w:val="00540154"/>
    <w:rPr>
      <w:rFonts w:ascii="NouvelR" w:hAnsi="NouvelR"/>
      <w:lang w:eastAsia="en-US"/>
    </w:rPr>
  </w:style>
  <w:style w:type="paragraph" w:customStyle="1" w:styleId="PB">
    <w:name w:val="PB"/>
    <w:basedOn w:val="Legalinformations"/>
    <w:qFormat/>
    <w:rsid w:val="00387BC6"/>
    <w:rPr>
      <w:rFonts w:ascii="NouvelR" w:hAnsi="NouvelR"/>
      <w:b/>
      <w:bCs/>
      <w:noProof/>
      <w:sz w:val="46"/>
      <w:szCs w:val="46"/>
    </w:rPr>
  </w:style>
  <w:style w:type="paragraph" w:customStyle="1" w:styleId="Voetnoot">
    <w:name w:val="Voetnoot"/>
    <w:basedOn w:val="Standaard"/>
    <w:qFormat/>
    <w:rsid w:val="00745E38"/>
    <w:rPr>
      <w:sz w:val="20"/>
      <w:szCs w:val="20"/>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character" w:customStyle="1" w:styleId="Markering">
    <w:name w:val="Markering"/>
    <w:link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62309">
      <w:bodyDiv w:val="1"/>
      <w:marLeft w:val="0"/>
      <w:marRight w:val="0"/>
      <w:marTop w:val="0"/>
      <w:marBottom w:val="0"/>
      <w:divBdr>
        <w:top w:val="none" w:sz="0" w:space="0" w:color="auto"/>
        <w:left w:val="none" w:sz="0" w:space="0" w:color="auto"/>
        <w:bottom w:val="none" w:sz="0" w:space="0" w:color="auto"/>
        <w:right w:val="none" w:sz="0" w:space="0" w:color="auto"/>
      </w:divBdr>
    </w:div>
    <w:div w:id="99767423">
      <w:bodyDiv w:val="1"/>
      <w:marLeft w:val="0"/>
      <w:marRight w:val="0"/>
      <w:marTop w:val="0"/>
      <w:marBottom w:val="0"/>
      <w:divBdr>
        <w:top w:val="none" w:sz="0" w:space="0" w:color="auto"/>
        <w:left w:val="none" w:sz="0" w:space="0" w:color="auto"/>
        <w:bottom w:val="none" w:sz="0" w:space="0" w:color="auto"/>
        <w:right w:val="none" w:sz="0" w:space="0" w:color="auto"/>
      </w:divBdr>
    </w:div>
    <w:div w:id="105125239">
      <w:bodyDiv w:val="1"/>
      <w:marLeft w:val="0"/>
      <w:marRight w:val="0"/>
      <w:marTop w:val="0"/>
      <w:marBottom w:val="0"/>
      <w:divBdr>
        <w:top w:val="none" w:sz="0" w:space="0" w:color="auto"/>
        <w:left w:val="none" w:sz="0" w:space="0" w:color="auto"/>
        <w:bottom w:val="none" w:sz="0" w:space="0" w:color="auto"/>
        <w:right w:val="none" w:sz="0" w:space="0" w:color="auto"/>
      </w:divBdr>
    </w:div>
    <w:div w:id="170338130">
      <w:bodyDiv w:val="1"/>
      <w:marLeft w:val="0"/>
      <w:marRight w:val="0"/>
      <w:marTop w:val="0"/>
      <w:marBottom w:val="0"/>
      <w:divBdr>
        <w:top w:val="none" w:sz="0" w:space="0" w:color="auto"/>
        <w:left w:val="none" w:sz="0" w:space="0" w:color="auto"/>
        <w:bottom w:val="none" w:sz="0" w:space="0" w:color="auto"/>
        <w:right w:val="none" w:sz="0" w:space="0" w:color="auto"/>
      </w:divBdr>
    </w:div>
    <w:div w:id="185675466">
      <w:bodyDiv w:val="1"/>
      <w:marLeft w:val="0"/>
      <w:marRight w:val="0"/>
      <w:marTop w:val="0"/>
      <w:marBottom w:val="0"/>
      <w:divBdr>
        <w:top w:val="none" w:sz="0" w:space="0" w:color="auto"/>
        <w:left w:val="none" w:sz="0" w:space="0" w:color="auto"/>
        <w:bottom w:val="none" w:sz="0" w:space="0" w:color="auto"/>
        <w:right w:val="none" w:sz="0" w:space="0" w:color="auto"/>
      </w:divBdr>
      <w:divsChild>
        <w:div w:id="624652259">
          <w:marLeft w:val="0"/>
          <w:marRight w:val="0"/>
          <w:marTop w:val="0"/>
          <w:marBottom w:val="0"/>
          <w:divBdr>
            <w:top w:val="none" w:sz="0" w:space="0" w:color="auto"/>
            <w:left w:val="none" w:sz="0" w:space="0" w:color="auto"/>
            <w:bottom w:val="none" w:sz="0" w:space="0" w:color="auto"/>
            <w:right w:val="none" w:sz="0" w:space="0" w:color="auto"/>
          </w:divBdr>
          <w:divsChild>
            <w:div w:id="1375156893">
              <w:marLeft w:val="0"/>
              <w:marRight w:val="0"/>
              <w:marTop w:val="0"/>
              <w:marBottom w:val="0"/>
              <w:divBdr>
                <w:top w:val="none" w:sz="0" w:space="0" w:color="auto"/>
                <w:left w:val="none" w:sz="0" w:space="0" w:color="auto"/>
                <w:bottom w:val="none" w:sz="0" w:space="0" w:color="auto"/>
                <w:right w:val="none" w:sz="0" w:space="0" w:color="auto"/>
              </w:divBdr>
              <w:divsChild>
                <w:div w:id="466629311">
                  <w:marLeft w:val="0"/>
                  <w:marRight w:val="0"/>
                  <w:marTop w:val="0"/>
                  <w:marBottom w:val="0"/>
                  <w:divBdr>
                    <w:top w:val="none" w:sz="0" w:space="0" w:color="auto"/>
                    <w:left w:val="none" w:sz="0" w:space="0" w:color="auto"/>
                    <w:bottom w:val="none" w:sz="0" w:space="0" w:color="auto"/>
                    <w:right w:val="none" w:sz="0" w:space="0" w:color="auto"/>
                  </w:divBdr>
                  <w:divsChild>
                    <w:div w:id="117796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954788">
              <w:marLeft w:val="0"/>
              <w:marRight w:val="0"/>
              <w:marTop w:val="0"/>
              <w:marBottom w:val="0"/>
              <w:divBdr>
                <w:top w:val="none" w:sz="0" w:space="0" w:color="auto"/>
                <w:left w:val="none" w:sz="0" w:space="0" w:color="auto"/>
                <w:bottom w:val="none" w:sz="0" w:space="0" w:color="auto"/>
                <w:right w:val="none" w:sz="0" w:space="0" w:color="auto"/>
              </w:divBdr>
              <w:divsChild>
                <w:div w:id="1596397202">
                  <w:marLeft w:val="0"/>
                  <w:marRight w:val="0"/>
                  <w:marTop w:val="0"/>
                  <w:marBottom w:val="0"/>
                  <w:divBdr>
                    <w:top w:val="none" w:sz="0" w:space="0" w:color="auto"/>
                    <w:left w:val="none" w:sz="0" w:space="0" w:color="auto"/>
                    <w:bottom w:val="none" w:sz="0" w:space="0" w:color="auto"/>
                    <w:right w:val="none" w:sz="0" w:space="0" w:color="auto"/>
                  </w:divBdr>
                  <w:divsChild>
                    <w:div w:id="1793399195">
                      <w:marLeft w:val="0"/>
                      <w:marRight w:val="0"/>
                      <w:marTop w:val="0"/>
                      <w:marBottom w:val="0"/>
                      <w:divBdr>
                        <w:top w:val="none" w:sz="0" w:space="0" w:color="auto"/>
                        <w:left w:val="none" w:sz="0" w:space="0" w:color="auto"/>
                        <w:bottom w:val="none" w:sz="0" w:space="0" w:color="auto"/>
                        <w:right w:val="none" w:sz="0" w:space="0" w:color="auto"/>
                      </w:divBdr>
                      <w:divsChild>
                        <w:div w:id="756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80125">
          <w:marLeft w:val="0"/>
          <w:marRight w:val="0"/>
          <w:marTop w:val="0"/>
          <w:marBottom w:val="0"/>
          <w:divBdr>
            <w:top w:val="none" w:sz="0" w:space="0" w:color="auto"/>
            <w:left w:val="none" w:sz="0" w:space="0" w:color="auto"/>
            <w:bottom w:val="none" w:sz="0" w:space="0" w:color="auto"/>
            <w:right w:val="none" w:sz="0" w:space="0" w:color="auto"/>
          </w:divBdr>
        </w:div>
      </w:divsChild>
    </w:div>
    <w:div w:id="254022701">
      <w:bodyDiv w:val="1"/>
      <w:marLeft w:val="0"/>
      <w:marRight w:val="0"/>
      <w:marTop w:val="0"/>
      <w:marBottom w:val="0"/>
      <w:divBdr>
        <w:top w:val="none" w:sz="0" w:space="0" w:color="auto"/>
        <w:left w:val="none" w:sz="0" w:space="0" w:color="auto"/>
        <w:bottom w:val="none" w:sz="0" w:space="0" w:color="auto"/>
        <w:right w:val="none" w:sz="0" w:space="0" w:color="auto"/>
      </w:divBdr>
    </w:div>
    <w:div w:id="347221948">
      <w:bodyDiv w:val="1"/>
      <w:marLeft w:val="0"/>
      <w:marRight w:val="0"/>
      <w:marTop w:val="0"/>
      <w:marBottom w:val="0"/>
      <w:divBdr>
        <w:top w:val="none" w:sz="0" w:space="0" w:color="auto"/>
        <w:left w:val="none" w:sz="0" w:space="0" w:color="auto"/>
        <w:bottom w:val="none" w:sz="0" w:space="0" w:color="auto"/>
        <w:right w:val="none" w:sz="0" w:space="0" w:color="auto"/>
      </w:divBdr>
    </w:div>
    <w:div w:id="485753137">
      <w:bodyDiv w:val="1"/>
      <w:marLeft w:val="0"/>
      <w:marRight w:val="0"/>
      <w:marTop w:val="0"/>
      <w:marBottom w:val="0"/>
      <w:divBdr>
        <w:top w:val="none" w:sz="0" w:space="0" w:color="auto"/>
        <w:left w:val="none" w:sz="0" w:space="0" w:color="auto"/>
        <w:bottom w:val="none" w:sz="0" w:space="0" w:color="auto"/>
        <w:right w:val="none" w:sz="0" w:space="0" w:color="auto"/>
      </w:divBdr>
    </w:div>
    <w:div w:id="512300709">
      <w:bodyDiv w:val="1"/>
      <w:marLeft w:val="0"/>
      <w:marRight w:val="0"/>
      <w:marTop w:val="0"/>
      <w:marBottom w:val="0"/>
      <w:divBdr>
        <w:top w:val="none" w:sz="0" w:space="0" w:color="auto"/>
        <w:left w:val="none" w:sz="0" w:space="0" w:color="auto"/>
        <w:bottom w:val="none" w:sz="0" w:space="0" w:color="auto"/>
        <w:right w:val="none" w:sz="0" w:space="0" w:color="auto"/>
      </w:divBdr>
    </w:div>
    <w:div w:id="726688845">
      <w:bodyDiv w:val="1"/>
      <w:marLeft w:val="0"/>
      <w:marRight w:val="0"/>
      <w:marTop w:val="0"/>
      <w:marBottom w:val="0"/>
      <w:divBdr>
        <w:top w:val="none" w:sz="0" w:space="0" w:color="auto"/>
        <w:left w:val="none" w:sz="0" w:space="0" w:color="auto"/>
        <w:bottom w:val="none" w:sz="0" w:space="0" w:color="auto"/>
        <w:right w:val="none" w:sz="0" w:space="0" w:color="auto"/>
      </w:divBdr>
    </w:div>
    <w:div w:id="985667118">
      <w:bodyDiv w:val="1"/>
      <w:marLeft w:val="0"/>
      <w:marRight w:val="0"/>
      <w:marTop w:val="0"/>
      <w:marBottom w:val="0"/>
      <w:divBdr>
        <w:top w:val="none" w:sz="0" w:space="0" w:color="auto"/>
        <w:left w:val="none" w:sz="0" w:space="0" w:color="auto"/>
        <w:bottom w:val="none" w:sz="0" w:space="0" w:color="auto"/>
        <w:right w:val="none" w:sz="0" w:space="0" w:color="auto"/>
      </w:divBdr>
    </w:div>
    <w:div w:id="995568724">
      <w:bodyDiv w:val="1"/>
      <w:marLeft w:val="0"/>
      <w:marRight w:val="0"/>
      <w:marTop w:val="0"/>
      <w:marBottom w:val="0"/>
      <w:divBdr>
        <w:top w:val="none" w:sz="0" w:space="0" w:color="auto"/>
        <w:left w:val="none" w:sz="0" w:space="0" w:color="auto"/>
        <w:bottom w:val="none" w:sz="0" w:space="0" w:color="auto"/>
        <w:right w:val="none" w:sz="0" w:space="0" w:color="auto"/>
      </w:divBdr>
    </w:div>
    <w:div w:id="1036125042">
      <w:bodyDiv w:val="1"/>
      <w:marLeft w:val="0"/>
      <w:marRight w:val="0"/>
      <w:marTop w:val="0"/>
      <w:marBottom w:val="0"/>
      <w:divBdr>
        <w:top w:val="none" w:sz="0" w:space="0" w:color="auto"/>
        <w:left w:val="none" w:sz="0" w:space="0" w:color="auto"/>
        <w:bottom w:val="none" w:sz="0" w:space="0" w:color="auto"/>
        <w:right w:val="none" w:sz="0" w:space="0" w:color="auto"/>
      </w:divBdr>
    </w:div>
    <w:div w:id="1041856998">
      <w:bodyDiv w:val="1"/>
      <w:marLeft w:val="0"/>
      <w:marRight w:val="0"/>
      <w:marTop w:val="0"/>
      <w:marBottom w:val="0"/>
      <w:divBdr>
        <w:top w:val="none" w:sz="0" w:space="0" w:color="auto"/>
        <w:left w:val="none" w:sz="0" w:space="0" w:color="auto"/>
        <w:bottom w:val="none" w:sz="0" w:space="0" w:color="auto"/>
        <w:right w:val="none" w:sz="0" w:space="0" w:color="auto"/>
      </w:divBdr>
    </w:div>
    <w:div w:id="1102994818">
      <w:bodyDiv w:val="1"/>
      <w:marLeft w:val="0"/>
      <w:marRight w:val="0"/>
      <w:marTop w:val="0"/>
      <w:marBottom w:val="0"/>
      <w:divBdr>
        <w:top w:val="none" w:sz="0" w:space="0" w:color="auto"/>
        <w:left w:val="none" w:sz="0" w:space="0" w:color="auto"/>
        <w:bottom w:val="none" w:sz="0" w:space="0" w:color="auto"/>
        <w:right w:val="none" w:sz="0" w:space="0" w:color="auto"/>
      </w:divBdr>
    </w:div>
    <w:div w:id="1104767868">
      <w:bodyDiv w:val="1"/>
      <w:marLeft w:val="0"/>
      <w:marRight w:val="0"/>
      <w:marTop w:val="0"/>
      <w:marBottom w:val="0"/>
      <w:divBdr>
        <w:top w:val="none" w:sz="0" w:space="0" w:color="auto"/>
        <w:left w:val="none" w:sz="0" w:space="0" w:color="auto"/>
        <w:bottom w:val="none" w:sz="0" w:space="0" w:color="auto"/>
        <w:right w:val="none" w:sz="0" w:space="0" w:color="auto"/>
      </w:divBdr>
    </w:div>
    <w:div w:id="1211067816">
      <w:bodyDiv w:val="1"/>
      <w:marLeft w:val="0"/>
      <w:marRight w:val="0"/>
      <w:marTop w:val="0"/>
      <w:marBottom w:val="0"/>
      <w:divBdr>
        <w:top w:val="none" w:sz="0" w:space="0" w:color="auto"/>
        <w:left w:val="none" w:sz="0" w:space="0" w:color="auto"/>
        <w:bottom w:val="none" w:sz="0" w:space="0" w:color="auto"/>
        <w:right w:val="none" w:sz="0" w:space="0" w:color="auto"/>
      </w:divBdr>
    </w:div>
    <w:div w:id="1214849266">
      <w:bodyDiv w:val="1"/>
      <w:marLeft w:val="0"/>
      <w:marRight w:val="0"/>
      <w:marTop w:val="0"/>
      <w:marBottom w:val="0"/>
      <w:divBdr>
        <w:top w:val="none" w:sz="0" w:space="0" w:color="auto"/>
        <w:left w:val="none" w:sz="0" w:space="0" w:color="auto"/>
        <w:bottom w:val="none" w:sz="0" w:space="0" w:color="auto"/>
        <w:right w:val="none" w:sz="0" w:space="0" w:color="auto"/>
      </w:divBdr>
    </w:div>
    <w:div w:id="1228346294">
      <w:bodyDiv w:val="1"/>
      <w:marLeft w:val="0"/>
      <w:marRight w:val="0"/>
      <w:marTop w:val="0"/>
      <w:marBottom w:val="0"/>
      <w:divBdr>
        <w:top w:val="none" w:sz="0" w:space="0" w:color="auto"/>
        <w:left w:val="none" w:sz="0" w:space="0" w:color="auto"/>
        <w:bottom w:val="none" w:sz="0" w:space="0" w:color="auto"/>
        <w:right w:val="none" w:sz="0" w:space="0" w:color="auto"/>
      </w:divBdr>
    </w:div>
    <w:div w:id="1389647308">
      <w:bodyDiv w:val="1"/>
      <w:marLeft w:val="0"/>
      <w:marRight w:val="0"/>
      <w:marTop w:val="0"/>
      <w:marBottom w:val="0"/>
      <w:divBdr>
        <w:top w:val="none" w:sz="0" w:space="0" w:color="auto"/>
        <w:left w:val="none" w:sz="0" w:space="0" w:color="auto"/>
        <w:bottom w:val="none" w:sz="0" w:space="0" w:color="auto"/>
        <w:right w:val="none" w:sz="0" w:space="0" w:color="auto"/>
      </w:divBdr>
    </w:div>
    <w:div w:id="1421486765">
      <w:bodyDiv w:val="1"/>
      <w:marLeft w:val="0"/>
      <w:marRight w:val="0"/>
      <w:marTop w:val="0"/>
      <w:marBottom w:val="0"/>
      <w:divBdr>
        <w:top w:val="none" w:sz="0" w:space="0" w:color="auto"/>
        <w:left w:val="none" w:sz="0" w:space="0" w:color="auto"/>
        <w:bottom w:val="none" w:sz="0" w:space="0" w:color="auto"/>
        <w:right w:val="none" w:sz="0" w:space="0" w:color="auto"/>
      </w:divBdr>
    </w:div>
    <w:div w:id="1471169200">
      <w:bodyDiv w:val="1"/>
      <w:marLeft w:val="0"/>
      <w:marRight w:val="0"/>
      <w:marTop w:val="0"/>
      <w:marBottom w:val="0"/>
      <w:divBdr>
        <w:top w:val="none" w:sz="0" w:space="0" w:color="auto"/>
        <w:left w:val="none" w:sz="0" w:space="0" w:color="auto"/>
        <w:bottom w:val="none" w:sz="0" w:space="0" w:color="auto"/>
        <w:right w:val="none" w:sz="0" w:space="0" w:color="auto"/>
      </w:divBdr>
    </w:div>
    <w:div w:id="1540778485">
      <w:bodyDiv w:val="1"/>
      <w:marLeft w:val="0"/>
      <w:marRight w:val="0"/>
      <w:marTop w:val="0"/>
      <w:marBottom w:val="0"/>
      <w:divBdr>
        <w:top w:val="none" w:sz="0" w:space="0" w:color="auto"/>
        <w:left w:val="none" w:sz="0" w:space="0" w:color="auto"/>
        <w:bottom w:val="none" w:sz="0" w:space="0" w:color="auto"/>
        <w:right w:val="none" w:sz="0" w:space="0" w:color="auto"/>
      </w:divBdr>
    </w:div>
    <w:div w:id="1578444833">
      <w:bodyDiv w:val="1"/>
      <w:marLeft w:val="0"/>
      <w:marRight w:val="0"/>
      <w:marTop w:val="0"/>
      <w:marBottom w:val="0"/>
      <w:divBdr>
        <w:top w:val="none" w:sz="0" w:space="0" w:color="auto"/>
        <w:left w:val="none" w:sz="0" w:space="0" w:color="auto"/>
        <w:bottom w:val="none" w:sz="0" w:space="0" w:color="auto"/>
        <w:right w:val="none" w:sz="0" w:space="0" w:color="auto"/>
      </w:divBdr>
    </w:div>
    <w:div w:id="1632129445">
      <w:bodyDiv w:val="1"/>
      <w:marLeft w:val="0"/>
      <w:marRight w:val="0"/>
      <w:marTop w:val="0"/>
      <w:marBottom w:val="0"/>
      <w:divBdr>
        <w:top w:val="none" w:sz="0" w:space="0" w:color="auto"/>
        <w:left w:val="none" w:sz="0" w:space="0" w:color="auto"/>
        <w:bottom w:val="none" w:sz="0" w:space="0" w:color="auto"/>
        <w:right w:val="none" w:sz="0" w:space="0" w:color="auto"/>
      </w:divBdr>
    </w:div>
    <w:div w:id="1650086110">
      <w:bodyDiv w:val="1"/>
      <w:marLeft w:val="0"/>
      <w:marRight w:val="0"/>
      <w:marTop w:val="0"/>
      <w:marBottom w:val="0"/>
      <w:divBdr>
        <w:top w:val="none" w:sz="0" w:space="0" w:color="auto"/>
        <w:left w:val="none" w:sz="0" w:space="0" w:color="auto"/>
        <w:bottom w:val="none" w:sz="0" w:space="0" w:color="auto"/>
        <w:right w:val="none" w:sz="0" w:space="0" w:color="auto"/>
      </w:divBdr>
    </w:div>
    <w:div w:id="1734541735">
      <w:bodyDiv w:val="1"/>
      <w:marLeft w:val="0"/>
      <w:marRight w:val="0"/>
      <w:marTop w:val="0"/>
      <w:marBottom w:val="0"/>
      <w:divBdr>
        <w:top w:val="none" w:sz="0" w:space="0" w:color="auto"/>
        <w:left w:val="none" w:sz="0" w:space="0" w:color="auto"/>
        <w:bottom w:val="none" w:sz="0" w:space="0" w:color="auto"/>
        <w:right w:val="none" w:sz="0" w:space="0" w:color="auto"/>
      </w:divBdr>
    </w:div>
    <w:div w:id="1772581600">
      <w:bodyDiv w:val="1"/>
      <w:marLeft w:val="0"/>
      <w:marRight w:val="0"/>
      <w:marTop w:val="0"/>
      <w:marBottom w:val="0"/>
      <w:divBdr>
        <w:top w:val="none" w:sz="0" w:space="0" w:color="auto"/>
        <w:left w:val="none" w:sz="0" w:space="0" w:color="auto"/>
        <w:bottom w:val="none" w:sz="0" w:space="0" w:color="auto"/>
        <w:right w:val="none" w:sz="0" w:space="0" w:color="auto"/>
      </w:divBdr>
    </w:div>
    <w:div w:id="1819572238">
      <w:bodyDiv w:val="1"/>
      <w:marLeft w:val="0"/>
      <w:marRight w:val="0"/>
      <w:marTop w:val="0"/>
      <w:marBottom w:val="0"/>
      <w:divBdr>
        <w:top w:val="none" w:sz="0" w:space="0" w:color="auto"/>
        <w:left w:val="none" w:sz="0" w:space="0" w:color="auto"/>
        <w:bottom w:val="none" w:sz="0" w:space="0" w:color="auto"/>
        <w:right w:val="none" w:sz="0" w:space="0" w:color="auto"/>
      </w:divBdr>
    </w:div>
    <w:div w:id="1933853716">
      <w:bodyDiv w:val="1"/>
      <w:marLeft w:val="0"/>
      <w:marRight w:val="0"/>
      <w:marTop w:val="0"/>
      <w:marBottom w:val="0"/>
      <w:divBdr>
        <w:top w:val="none" w:sz="0" w:space="0" w:color="auto"/>
        <w:left w:val="none" w:sz="0" w:space="0" w:color="auto"/>
        <w:bottom w:val="none" w:sz="0" w:space="0" w:color="auto"/>
        <w:right w:val="none" w:sz="0" w:space="0" w:color="auto"/>
      </w:divBdr>
    </w:div>
    <w:div w:id="2089305606">
      <w:bodyDiv w:val="1"/>
      <w:marLeft w:val="0"/>
      <w:marRight w:val="0"/>
      <w:marTop w:val="0"/>
      <w:marBottom w:val="0"/>
      <w:divBdr>
        <w:top w:val="none" w:sz="0" w:space="0" w:color="auto"/>
        <w:left w:val="none" w:sz="0" w:space="0" w:color="auto"/>
        <w:bottom w:val="none" w:sz="0" w:space="0" w:color="auto"/>
        <w:right w:val="none" w:sz="0" w:space="0" w:color="auto"/>
      </w:divBdr>
    </w:div>
    <w:div w:id="213837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651011068" Type="http://schemas.openxmlformats.org/officeDocument/2006/relationships/comments" Target="comments.xml"/><Relationship Id="rId402955440" Type="http://schemas.microsoft.com/office/2011/relationships/commentsExtended" Target="commentsExtended.xml"/><Relationship Id="rId479651993" Type="http://schemas.microsoft.com/office/2011/relationships/people" Target="people.xml"/><Relationship Id="rId75566ac3961f750e9" Type="http://schemas.openxmlformats.org/officeDocument/2006/relationships/hyperlink" Target="https://events.renault.com/en/?utm_campaign=hanover_2026&amp;utm_medium=referral&amp;utm_source=renault_med%E2%80%A6" TargetMode="External"/><Relationship Id="rId20086ac3961f87805" Type="http://schemas.openxmlformats.org/officeDocument/2006/relationships/hyperlink" Target="https://events.renault.com/en/?utm_campaign=hanover_2026&amp;utm_medium=referral&amp;utm_source=renault_med%E2%80%A6" TargetMode="External"/><Relationship Id="rId48326ac3961f8d6f4" Type="http://schemas.openxmlformats.org/officeDocument/2006/relationships/hyperlink" Target="https://nl.media.renaultgroup.com/nieuwe-renault-megane-e-tech-electric-krachtiger-slimmer-dynamischer-en-met-een-grotere-actieradius/" TargetMode="External"/><Relationship Id="rId34936ac3961f8d947" Type="http://schemas.openxmlformats.org/officeDocument/2006/relationships/hyperlink" Target="https://media.renault.com/renault-5-turbo-3e-led-electrifying-showcase-at-goodwood-festival-of-speed/?lang=eng" TargetMode="External"/><Relationship Id="rId14846ac3961f8e018" Type="http://schemas.openxmlformats.org/officeDocument/2006/relationships/hyperlink" Target="https://media.renault.com/renault-rafale-hypnotic-limited-edition-exclusive-intense-and-full-of-character/?lang=eng" TargetMode="External"/><Relationship Id="rId55796ac3961f8e4ad" Type="http://schemas.openxmlformats.org/officeDocument/2006/relationships/hyperlink" Target="https://nl.media.renaultgroup.com/renault-8-gordini-concept-iconische-auto-terug-als-elektrische-coupe/" TargetMode="External"/><Relationship Id="rId50106ac3961f94c1d" Type="http://schemas.openxmlformats.org/officeDocument/2006/relationships/hyperlink" Target="https://nl.media.renaultgroup.com/renault-4-jp4x4-concept-brengt-strandavontuur-naar-roland-garros/" TargetMode="External"/><Relationship Id="rId33636ac3961f95120" Type="http://schemas.openxmlformats.org/officeDocument/2006/relationships/hyperlink" Target="https://nl.media.renaultgroup.com/renault-start-nieuw-lcv-offensief-met-nieuwe-trafic-van-e-tech-electric/"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s>
</file>

<file path=word/_rels/footer2.xml.rels><?xml version="1.0" encoding="UTF-8" standalone="yes" ?><Relationships xmlns="http://schemas.openxmlformats.org/package/2006/relationships"></Relationships>
</file>

<file path=word/_rels/footer3.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1656\Downloads\R_Communique_%20presse_A4_FR_v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C3D6813FEFA443AB891A06D8A59565" ma:contentTypeVersion="16" ma:contentTypeDescription="Create a new document." ma:contentTypeScope="" ma:versionID="0195b593797602e039286c343d6b98de">
  <xsd:schema xmlns:xsd="http://www.w3.org/2001/XMLSchema" xmlns:xs="http://www.w3.org/2001/XMLSchema" xmlns:p="http://schemas.microsoft.com/office/2006/metadata/properties" xmlns:ns2="42756ee2-c9fc-401f-85ee-a1f448c50518" xmlns:ns3="e3399f7b-515a-422f-b5f1-2532a7e38a70" targetNamespace="http://schemas.microsoft.com/office/2006/metadata/properties" ma:root="true" ma:fieldsID="bf062026bf5d7a1c238d4c3e62653cf7" ns2:_="" ns3:_="">
    <xsd:import namespace="42756ee2-c9fc-401f-85ee-a1f448c50518"/>
    <xsd:import namespace="e3399f7b-515a-422f-b5f1-2532a7e38a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56ee2-c9fc-401f-85ee-a1f448c50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399f7b-515a-422f-b5f1-2532a7e38a7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257d813-17ed-40ba-b3fd-fc86e8517681}" ma:internalName="TaxCatchAll" ma:showField="CatchAllData" ma:web="e3399f7b-515a-422f-b5f1-2532a7e38a7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756ee2-c9fc-401f-85ee-a1f448c50518">
      <Terms xmlns="http://schemas.microsoft.com/office/infopath/2007/PartnerControls"/>
    </lcf76f155ced4ddcb4097134ff3c332f>
    <TaxCatchAll xmlns="e3399f7b-515a-422f-b5f1-2532a7e38a70" xsi:nil="true"/>
  </documentManagement>
</p:properties>
</file>

<file path=customXml/itemProps1.xml><?xml version="1.0" encoding="utf-8"?>
<ds:datastoreItem xmlns:ds="http://schemas.openxmlformats.org/officeDocument/2006/customXml" ds:itemID="{5B7057C5-C033-4638-91C5-F50B85B1B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56ee2-c9fc-401f-85ee-a1f448c50518"/>
    <ds:schemaRef ds:uri="e3399f7b-515a-422f-b5f1-2532a7e38a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22D200-60B3-4B2C-A974-5A57D0C3863F}">
  <ds:schemaRefs>
    <ds:schemaRef ds:uri="http://schemas.openxmlformats.org/officeDocument/2006/bibliography"/>
  </ds:schemaRefs>
</ds:datastoreItem>
</file>

<file path=customXml/itemProps3.xml><?xml version="1.0" encoding="utf-8"?>
<ds:datastoreItem xmlns:ds="http://schemas.openxmlformats.org/officeDocument/2006/customXml" ds:itemID="{9CB03804-248F-4CC9-8E71-59F37A8C82E2}">
  <ds:schemaRefs>
    <ds:schemaRef ds:uri="http://schemas.microsoft.com/sharepoint/v3/contenttype/forms"/>
  </ds:schemaRefs>
</ds:datastoreItem>
</file>

<file path=customXml/itemProps4.xml><?xml version="1.0" encoding="utf-8"?>
<ds:datastoreItem xmlns:ds="http://schemas.openxmlformats.org/officeDocument/2006/customXml" ds:itemID="{BADB900D-2719-4A8D-B194-0963080739F0}">
  <ds:schemaRefs>
    <ds:schemaRef ds:uri="http://schemas.microsoft.com/office/2006/metadata/properties"/>
    <ds:schemaRef ds:uri="http://schemas.microsoft.com/office/infopath/2007/PartnerControls"/>
    <ds:schemaRef ds:uri="42756ee2-c9fc-401f-85ee-a1f448c50518"/>
    <ds:schemaRef ds:uri="e3399f7b-515a-422f-b5f1-2532a7e38a70"/>
  </ds:schemaRefs>
</ds:datastoreItem>
</file>

<file path=docProps/app.xml><?xml version="1.0" encoding="utf-8"?>
<Properties xmlns="http://schemas.openxmlformats.org/officeDocument/2006/extended-properties" xmlns:vt="http://schemas.openxmlformats.org/officeDocument/2006/docPropsVTypes">
  <Template>R_Communique_ presse_A4_FR_v21.1.dotx</Template>
  <TotalTime>0</TotalTime>
  <Pages>1</Pages>
  <Words>16</Words>
  <Characters>90</Characters>
  <Application>Microsoft Office Word</Application>
  <DocSecurity>0</DocSecurity>
  <Lines>1</Lines>
  <Paragraphs>1</Paragraphs>
  <ScaleCrop>false</ScaleCrop>
  <Company/>
  <LinksUpToDate>false</LinksUpToDate>
  <CharactersWithSpaces>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GRAPIN</dc:creator>
  <cp:keywords/>
  <dc:description/>
  <cp:lastModifiedBy>Susan Bruijnen | N11</cp:lastModifiedBy>
  <cp:revision>95</cp:revision>
  <cp:lastPrinted>2021-04-14T18:34:00Z</cp:lastPrinted>
  <dcterms:created xsi:type="dcterms:W3CDTF">2025-04-29T06:37:00Z</dcterms:created>
  <dcterms:modified xsi:type="dcterms:W3CDTF">2026-10-02T13:56:00Z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0x01010083C3D6813FEFA443AB891A06D8A59565</vt:lpwstr>
  </property>
  <property fmtid="{D5CDD505-2E9C-101B-9397-08002B2CF9AE}" pid="3" name="MediaServiceImageTags">
    <vt:lpwstr/>
  </property>
  <property fmtid="{D5CDD505-2E9C-101B-9397-08002B2CF9AE}" pid="4" name="ClassificationContentMarkingFooterShapeIds">
    <vt:lpwstr>8,9,a</vt:lpwstr>
  </property>
  <property fmtid="{D5CDD505-2E9C-101B-9397-08002B2CF9AE}" pid="5" name="ClassificationContentMarkingFooterFontProps">
    <vt:lpwstr>#000000,10,Arial</vt:lpwstr>
  </property>
  <property fmtid="{D5CDD505-2E9C-101B-9397-08002B2CF9AE}" pid="6" name="ClassificationContentMarkingFooterText">
    <vt:lpwstr>Confidential C</vt:lpwstr>
  </property>
  <property fmtid="{D5CDD505-2E9C-101B-9397-08002B2CF9AE}" pid="7" name="MSIP_Label_fd1c0902-ed92-4fed-896d-2e7725de02d4_Enabled">
    <vt:lpwstr>true</vt:lpwstr>
  </property>
  <property fmtid="{D5CDD505-2E9C-101B-9397-08002B2CF9AE}" pid="8" name="MSIP_Label_fd1c0902-ed92-4fed-896d-2e7725de02d4_SetDate">
    <vt:lpwstr>2023-03-14T12:37:48Z</vt:lpwstr>
  </property>
  <property fmtid="{D5CDD505-2E9C-101B-9397-08002B2CF9AE}" pid="9" name="MSIP_Label_fd1c0902-ed92-4fed-896d-2e7725de02d4_Method">
    <vt:lpwstr>Standard</vt:lpwstr>
  </property>
  <property fmtid="{D5CDD505-2E9C-101B-9397-08002B2CF9AE}" pid="10" name="MSIP_Label_fd1c0902-ed92-4fed-896d-2e7725de02d4_Name">
    <vt:lpwstr>Anyone (not protected)</vt:lpwstr>
  </property>
  <property fmtid="{D5CDD505-2E9C-101B-9397-08002B2CF9AE}" pid="11" name="MSIP_Label_fd1c0902-ed92-4fed-896d-2e7725de02d4_SiteId">
    <vt:lpwstr>d6b0bbee-7cd9-4d60-bce6-4a67b543e2ae</vt:lpwstr>
  </property>
  <property fmtid="{D5CDD505-2E9C-101B-9397-08002B2CF9AE}" pid="12" name="MSIP_Label_fd1c0902-ed92-4fed-896d-2e7725de02d4_ActionId">
    <vt:lpwstr>376c5581-f8f6-4118-935a-eea167310d99</vt:lpwstr>
  </property>
  <property fmtid="{D5CDD505-2E9C-101B-9397-08002B2CF9AE}" pid="13" name="MSIP_Label_fd1c0902-ed92-4fed-896d-2e7725de02d4_ContentBits">
    <vt:lpwstr>2</vt:lpwstr>
  </property>
</Properties>
</file>